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F5" w:rsidRDefault="00697E7E" w:rsidP="00763EB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ESCREVA: </w:t>
      </w:r>
      <w:r w:rsidRPr="00697E7E">
        <w:rPr>
          <w:rFonts w:ascii="Century Gothic" w:hAnsi="Century Gothic"/>
          <w:bCs/>
        </w:rPr>
        <w:t>Seu titulo aqui</w:t>
      </w:r>
    </w:p>
    <w:p w:rsidR="0033217E" w:rsidRDefault="00497364" w:rsidP="00B65AF5">
      <w:pPr>
        <w:jc w:val="right"/>
        <w:rPr>
          <w:rFonts w:ascii="Century Gothic" w:hAnsi="Century Gothic"/>
        </w:rPr>
      </w:pPr>
      <w:r>
        <w:rPr>
          <w:rFonts w:ascii="Century Gothic" w:hAnsi="Century Gothic"/>
          <w:noProof/>
          <w:lang w:val="pt-BR" w:eastAsia="pt-B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-102152</wp:posOffset>
            </wp:positionH>
            <wp:positionV relativeFrom="paragraph">
              <wp:posOffset>66979</wp:posOffset>
            </wp:positionV>
            <wp:extent cx="903301" cy="691763"/>
            <wp:effectExtent l="19050" t="0" r="0" b="0"/>
            <wp:wrapNone/>
            <wp:docPr id="4" name="Imagem 28" descr="C:\Users\PCMG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 descr="C:\Users\PCMG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01" cy="6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3D6" w:rsidRDefault="00F503D6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697E7E" w:rsidRDefault="00697E7E" w:rsidP="00B65AF5">
      <w:pPr>
        <w:jc w:val="right"/>
        <w:rPr>
          <w:rFonts w:ascii="Century Gothic" w:hAnsi="Century Gothic"/>
          <w:sz w:val="24"/>
          <w:szCs w:val="24"/>
        </w:rPr>
      </w:pPr>
    </w:p>
    <w:p w:rsidR="00B65AF5" w:rsidRPr="0092227C" w:rsidRDefault="00B65AF5" w:rsidP="00B65AF5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92227C">
        <w:rPr>
          <w:rFonts w:ascii="Century Gothic" w:hAnsi="Century Gothic"/>
          <w:b/>
          <w:bCs/>
          <w:sz w:val="18"/>
          <w:szCs w:val="18"/>
        </w:rPr>
        <w:t>RESUMO</w:t>
      </w:r>
    </w:p>
    <w:p w:rsidR="00697E7E" w:rsidRPr="0092227C" w:rsidRDefault="00697E7E" w:rsidP="00697E7E">
      <w:pPr>
        <w:jc w:val="both"/>
        <w:rPr>
          <w:rFonts w:ascii="Century Gothic" w:eastAsia="Arial" w:hAnsi="Century Gothic" w:cs="Arial"/>
          <w:sz w:val="18"/>
          <w:szCs w:val="18"/>
          <w:lang w:eastAsia="pt-BR"/>
        </w:rPr>
      </w:pP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O resumo do artigo científico deve ser redigido de maneira 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clara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>, em apenas um parágrafo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, devendo conter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: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introdução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,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objetivo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,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metodologia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,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resultados e/ou discussões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 e </w:t>
      </w:r>
      <w:r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conclusão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. O Resumo do artigo enviado à revista </w:t>
      </w:r>
      <w:r w:rsidRPr="00F26F8C">
        <w:rPr>
          <w:rFonts w:ascii="Century Gothic" w:eastAsia="Arial" w:hAnsi="Century Gothic" w:cs="Arial"/>
          <w:iCs/>
          <w:sz w:val="18"/>
          <w:szCs w:val="18"/>
          <w:lang w:eastAsia="pt-BR"/>
        </w:rPr>
        <w:t>Avante</w:t>
      </w:r>
      <w:r w:rsidRPr="0092227C">
        <w:rPr>
          <w:rFonts w:ascii="Century Gothic" w:eastAsia="Arial" w:hAnsi="Century Gothic" w:cs="Arial"/>
          <w:i/>
          <w:iCs/>
          <w:sz w:val="18"/>
          <w:szCs w:val="18"/>
          <w:lang w:eastAsia="pt-BR"/>
        </w:rPr>
        <w:t xml:space="preserve"> 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>deve conter no mínimo 100 palavras e, no máximo, 2</w:t>
      </w:r>
      <w:r w:rsidR="00003D14">
        <w:rPr>
          <w:rFonts w:ascii="Century Gothic" w:eastAsia="Arial" w:hAnsi="Century Gothic" w:cs="Arial"/>
          <w:sz w:val="18"/>
          <w:szCs w:val="18"/>
          <w:lang w:eastAsia="pt-BR"/>
        </w:rPr>
        <w:t>0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0 palavras, como orienta a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NBR 6028:2021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. O resumo deve estar 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justificado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, com espaçamento simples, fonte </w:t>
      </w:r>
      <w:r w:rsidRPr="0092227C">
        <w:rPr>
          <w:rFonts w:ascii="Century Gothic" w:eastAsia="Arial" w:hAnsi="Century Gothic" w:cs="Arial"/>
          <w:i/>
          <w:iCs/>
          <w:sz w:val="18"/>
          <w:szCs w:val="18"/>
          <w:lang w:eastAsia="pt-BR"/>
        </w:rPr>
        <w:t>Centrury Gothic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, tamanho 9. As </w:t>
      </w: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palavras-chave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>, que sucedem imediatamente o resumo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, devem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 ter a primeira letra maiúscul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a e devem ser separadas por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 xml:space="preserve"> ponto 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e vírgula</w:t>
      </w:r>
      <w:r w:rsidRPr="0092227C">
        <w:rPr>
          <w:rFonts w:ascii="Century Gothic" w:eastAsia="Arial" w:hAnsi="Century Gothic" w:cs="Arial"/>
          <w:sz w:val="18"/>
          <w:szCs w:val="18"/>
          <w:lang w:eastAsia="pt-BR"/>
        </w:rPr>
        <w:t>.</w:t>
      </w:r>
    </w:p>
    <w:p w:rsidR="00F503D6" w:rsidRDefault="00F503D6" w:rsidP="00B65AF5">
      <w:pPr>
        <w:jc w:val="both"/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</w:pPr>
    </w:p>
    <w:p w:rsidR="00B65AF5" w:rsidRPr="00060EF4" w:rsidRDefault="00B65AF5" w:rsidP="00B65AF5">
      <w:pPr>
        <w:jc w:val="both"/>
        <w:rPr>
          <w:rFonts w:ascii="Century Gothic" w:eastAsia="Arial" w:hAnsi="Century Gothic" w:cs="Arial"/>
          <w:sz w:val="20"/>
          <w:szCs w:val="20"/>
          <w:lang w:val="en-US" w:eastAsia="pt-BR"/>
        </w:rPr>
      </w:pPr>
      <w:r w:rsidRPr="0092227C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>Palavras-chave</w:t>
      </w:r>
      <w:r w:rsidR="00697E7E">
        <w:rPr>
          <w:rFonts w:ascii="Century Gothic" w:eastAsia="Arial" w:hAnsi="Century Gothic" w:cs="Arial"/>
          <w:b/>
          <w:bCs/>
          <w:sz w:val="18"/>
          <w:szCs w:val="18"/>
          <w:lang w:eastAsia="pt-BR"/>
        </w:rPr>
        <w:t xml:space="preserve">: </w:t>
      </w:r>
      <w:r w:rsidR="00697E7E">
        <w:rPr>
          <w:rFonts w:ascii="Century Gothic" w:eastAsia="Arial" w:hAnsi="Century Gothic" w:cs="Arial"/>
          <w:sz w:val="18"/>
          <w:szCs w:val="18"/>
          <w:lang w:eastAsia="pt-BR"/>
        </w:rPr>
        <w:t>Palavra chave1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;</w:t>
      </w:r>
      <w:r w:rsidRPr="007C7032">
        <w:rPr>
          <w:rFonts w:ascii="Century Gothic" w:eastAsia="Arial" w:hAnsi="Century Gothic" w:cs="Arial"/>
          <w:sz w:val="18"/>
          <w:szCs w:val="18"/>
          <w:lang w:eastAsia="pt-BR"/>
        </w:rPr>
        <w:t xml:space="preserve"> </w:t>
      </w:r>
      <w:r w:rsidR="00697E7E">
        <w:rPr>
          <w:rFonts w:ascii="Century Gothic" w:eastAsia="Arial" w:hAnsi="Century Gothic" w:cs="Arial"/>
          <w:sz w:val="18"/>
          <w:szCs w:val="18"/>
          <w:lang w:eastAsia="pt-BR"/>
        </w:rPr>
        <w:t>Palavra chave2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;</w:t>
      </w:r>
      <w:r w:rsidRPr="007C7032">
        <w:rPr>
          <w:rFonts w:ascii="Century Gothic" w:eastAsia="Arial" w:hAnsi="Century Gothic" w:cs="Arial"/>
          <w:sz w:val="18"/>
          <w:szCs w:val="18"/>
          <w:lang w:eastAsia="pt-BR"/>
        </w:rPr>
        <w:t xml:space="preserve"> </w:t>
      </w:r>
      <w:r w:rsidR="00697E7E">
        <w:rPr>
          <w:rFonts w:ascii="Century Gothic" w:eastAsia="Arial" w:hAnsi="Century Gothic" w:cs="Arial"/>
          <w:sz w:val="18"/>
          <w:szCs w:val="18"/>
          <w:lang w:eastAsia="pt-BR"/>
        </w:rPr>
        <w:t>Palavra chave3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;</w:t>
      </w:r>
      <w:r w:rsidRPr="007C7032">
        <w:rPr>
          <w:rFonts w:ascii="Century Gothic" w:eastAsia="Arial" w:hAnsi="Century Gothic" w:cs="Arial"/>
          <w:sz w:val="18"/>
          <w:szCs w:val="18"/>
          <w:lang w:eastAsia="pt-BR"/>
        </w:rPr>
        <w:t xml:space="preserve"> </w:t>
      </w:r>
      <w:r w:rsidR="00697E7E">
        <w:rPr>
          <w:rFonts w:ascii="Century Gothic" w:eastAsia="Arial" w:hAnsi="Century Gothic" w:cs="Arial"/>
          <w:sz w:val="18"/>
          <w:szCs w:val="18"/>
          <w:lang w:eastAsia="pt-BR"/>
        </w:rPr>
        <w:t>Palavra chave4</w:t>
      </w:r>
      <w:r>
        <w:rPr>
          <w:rFonts w:ascii="Century Gothic" w:eastAsia="Arial" w:hAnsi="Century Gothic" w:cs="Arial"/>
          <w:sz w:val="18"/>
          <w:szCs w:val="18"/>
          <w:lang w:eastAsia="pt-BR"/>
        </w:rPr>
        <w:t>;</w:t>
      </w:r>
      <w:r w:rsidR="00697E7E">
        <w:rPr>
          <w:rFonts w:ascii="Century Gothic" w:eastAsia="Arial" w:hAnsi="Century Gothic" w:cs="Arial"/>
          <w:sz w:val="18"/>
          <w:szCs w:val="18"/>
          <w:lang w:eastAsia="pt-BR"/>
        </w:rPr>
        <w:t xml:space="preserve"> Palavra chave5</w:t>
      </w:r>
      <w:r w:rsidR="00763EB4">
        <w:rPr>
          <w:rFonts w:ascii="Century Gothic" w:eastAsia="Arial" w:hAnsi="Century Gothic" w:cs="Arial"/>
          <w:sz w:val="18"/>
          <w:szCs w:val="18"/>
          <w:lang w:eastAsia="pt-BR"/>
        </w:rPr>
        <w:t>.</w:t>
      </w:r>
    </w:p>
    <w:p w:rsidR="00B65AF5" w:rsidRPr="00F071B4" w:rsidRDefault="00B65AF5" w:rsidP="00763EB4">
      <w:pPr>
        <w:jc w:val="both"/>
        <w:rPr>
          <w:rFonts w:ascii="Century Gothic" w:eastAsia="Arial" w:hAnsi="Century Gothic" w:cs="Arial"/>
          <w:sz w:val="16"/>
          <w:szCs w:val="16"/>
          <w:lang w:val="en-US" w:eastAsia="pt-BR"/>
        </w:rPr>
      </w:pPr>
    </w:p>
    <w:p w:rsidR="00B65AF5" w:rsidRDefault="00697E7E" w:rsidP="003861CF">
      <w:pPr>
        <w:rPr>
          <w:rFonts w:ascii="Century Gothic" w:hAnsi="Century Gothic"/>
          <w:b/>
          <w:bCs/>
          <w:lang w:val="en-US"/>
        </w:rPr>
      </w:pPr>
      <w:r w:rsidRPr="00697E7E">
        <w:rPr>
          <w:rFonts w:ascii="Century Gothic" w:hAnsi="Century Gothic"/>
          <w:b/>
          <w:bCs/>
          <w:lang w:val="en-US"/>
        </w:rPr>
        <w:t xml:space="preserve">WRITE: </w:t>
      </w:r>
      <w:r>
        <w:rPr>
          <w:rFonts w:ascii="Century Gothic" w:hAnsi="Century Gothic"/>
          <w:bCs/>
          <w:lang w:val="en-US"/>
        </w:rPr>
        <w:t>Y</w:t>
      </w:r>
      <w:r w:rsidRPr="00697E7E">
        <w:rPr>
          <w:rFonts w:ascii="Century Gothic" w:hAnsi="Century Gothic"/>
          <w:bCs/>
          <w:lang w:val="en-US"/>
        </w:rPr>
        <w:t>our title here</w:t>
      </w:r>
    </w:p>
    <w:p w:rsidR="00697E7E" w:rsidRPr="00003D14" w:rsidRDefault="00697E7E" w:rsidP="00B65AF5">
      <w:pPr>
        <w:jc w:val="both"/>
        <w:rPr>
          <w:rFonts w:ascii="Century Gothic" w:hAnsi="Century Gothic"/>
          <w:sz w:val="18"/>
          <w:szCs w:val="18"/>
          <w:lang w:val="en-US"/>
        </w:rPr>
      </w:pPr>
    </w:p>
    <w:p w:rsidR="00B65AF5" w:rsidRPr="0092227C" w:rsidRDefault="00B65AF5" w:rsidP="00B65AF5">
      <w:pPr>
        <w:jc w:val="both"/>
        <w:rPr>
          <w:rFonts w:ascii="Century Gothic" w:hAnsi="Century Gothic"/>
          <w:b/>
          <w:bCs/>
          <w:sz w:val="18"/>
          <w:szCs w:val="18"/>
          <w:lang w:val="en-US"/>
        </w:rPr>
      </w:pPr>
      <w:r w:rsidRPr="0092227C">
        <w:rPr>
          <w:rFonts w:ascii="Century Gothic" w:hAnsi="Century Gothic"/>
          <w:b/>
          <w:bCs/>
          <w:sz w:val="18"/>
          <w:szCs w:val="18"/>
          <w:lang w:val="en-US"/>
        </w:rPr>
        <w:t>ABSTRACT</w:t>
      </w:r>
    </w:p>
    <w:p w:rsidR="00003D14" w:rsidRPr="00003D14" w:rsidRDefault="00003D14" w:rsidP="00003D14">
      <w:pPr>
        <w:jc w:val="both"/>
        <w:rPr>
          <w:rFonts w:ascii="Century Gothic" w:eastAsia="Arial" w:hAnsi="Century Gothic" w:cs="Arial"/>
          <w:sz w:val="18"/>
          <w:szCs w:val="18"/>
          <w:lang w:val="en-US" w:eastAsia="pt-BR"/>
        </w:rPr>
      </w:pPr>
      <w:r w:rsidRPr="00003D14">
        <w:rPr>
          <w:rFonts w:ascii="Century Gothic" w:eastAsia="Arial" w:hAnsi="Century Gothic" w:cs="Arial"/>
          <w:sz w:val="18"/>
          <w:szCs w:val="18"/>
          <w:lang w:val="en-US" w:eastAsia="pt-BR"/>
        </w:rPr>
        <w:t>The rules to write the abstract of your paper are the same rules of the "</w:t>
      </w:r>
      <w:proofErr w:type="spellStart"/>
      <w:r w:rsidRPr="00003D14">
        <w:rPr>
          <w:rFonts w:ascii="Century Gothic" w:eastAsia="Arial" w:hAnsi="Century Gothic" w:cs="Arial"/>
          <w:sz w:val="18"/>
          <w:szCs w:val="18"/>
          <w:lang w:val="en-US" w:eastAsia="pt-BR"/>
        </w:rPr>
        <w:t>resumo</w:t>
      </w:r>
      <w:proofErr w:type="spellEnd"/>
      <w:r w:rsidRPr="00003D14">
        <w:rPr>
          <w:rFonts w:ascii="Century Gothic" w:eastAsia="Arial" w:hAnsi="Century Gothic" w:cs="Arial"/>
          <w:sz w:val="18"/>
          <w:szCs w:val="18"/>
          <w:lang w:val="en-US" w:eastAsia="pt-BR"/>
        </w:rPr>
        <w:t>". Respect all of them even in other language.</w:t>
      </w:r>
      <w:r w:rsidRPr="00003D14">
        <w:rPr>
          <w:sz w:val="18"/>
          <w:szCs w:val="18"/>
          <w:lang w:val="en-US"/>
        </w:rPr>
        <w:t xml:space="preserve"> </w:t>
      </w:r>
      <w:r w:rsidRPr="00003D14">
        <w:rPr>
          <w:rFonts w:ascii="Century Gothic" w:eastAsia="Arial" w:hAnsi="Century Gothic" w:cs="Arial"/>
          <w:b/>
          <w:bCs/>
          <w:sz w:val="18"/>
          <w:szCs w:val="18"/>
          <w:lang w:val="en-US" w:eastAsia="pt-BR"/>
        </w:rPr>
        <w:t>Keywords</w:t>
      </w:r>
      <w:r w:rsidRPr="00003D14">
        <w:rPr>
          <w:rFonts w:ascii="Century Gothic" w:eastAsia="Arial" w:hAnsi="Century Gothic" w:cs="Arial"/>
          <w:sz w:val="18"/>
          <w:szCs w:val="18"/>
          <w:lang w:val="en-US" w:eastAsia="pt-BR"/>
        </w:rPr>
        <w:t xml:space="preserve"> must immediately follow the abstract. This section isn't optional, is mandatory for multi language journals.</w:t>
      </w:r>
    </w:p>
    <w:p w:rsidR="00697E7E" w:rsidRPr="00F071B4" w:rsidRDefault="00697E7E" w:rsidP="00F503D6">
      <w:pPr>
        <w:jc w:val="both"/>
        <w:rPr>
          <w:rFonts w:ascii="Century Gothic" w:eastAsia="Arial" w:hAnsi="Century Gothic" w:cs="Arial"/>
          <w:b/>
          <w:bCs/>
          <w:sz w:val="16"/>
          <w:szCs w:val="16"/>
          <w:lang w:val="en-US" w:eastAsia="pt-BR"/>
        </w:rPr>
      </w:pPr>
    </w:p>
    <w:p w:rsidR="00003D14" w:rsidRPr="00003D14" w:rsidRDefault="00B65AF5" w:rsidP="00763EB4">
      <w:pPr>
        <w:jc w:val="both"/>
        <w:rPr>
          <w:rFonts w:ascii="Century Gothic" w:hAnsi="Century Gothic"/>
          <w:b/>
          <w:w w:val="85"/>
        </w:rPr>
      </w:pPr>
      <w:r w:rsidRPr="0092227C">
        <w:rPr>
          <w:rFonts w:ascii="Century Gothic" w:eastAsia="Arial" w:hAnsi="Century Gothic" w:cs="Arial"/>
          <w:b/>
          <w:bCs/>
          <w:sz w:val="18"/>
          <w:szCs w:val="18"/>
          <w:lang w:val="en-US" w:eastAsia="pt-BR"/>
        </w:rPr>
        <w:t>Keywords</w:t>
      </w:r>
      <w:r w:rsidRPr="0092227C">
        <w:rPr>
          <w:rFonts w:ascii="Century Gothic" w:eastAsia="Arial" w:hAnsi="Century Gothic" w:cs="Arial"/>
          <w:sz w:val="18"/>
          <w:szCs w:val="18"/>
          <w:lang w:val="en-US" w:eastAsia="pt-BR"/>
        </w:rPr>
        <w:t xml:space="preserve">: </w:t>
      </w:r>
      <w:r w:rsidR="00003D14" w:rsidRPr="00003D14">
        <w:rPr>
          <w:rFonts w:ascii="Century Gothic" w:eastAsia="Arial" w:hAnsi="Century Gothic" w:cs="Arial"/>
          <w:sz w:val="18"/>
          <w:szCs w:val="18"/>
          <w:lang w:val="en-US" w:eastAsia="pt-BR"/>
        </w:rPr>
        <w:t>Keyword1; Keyword2; Keyword3; Keyword4; Keyword5.</w:t>
      </w: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</w:rPr>
      </w:pPr>
    </w:p>
    <w:p w:rsidR="00003D14" w:rsidRPr="00003D14" w:rsidRDefault="00003D14" w:rsidP="00763EB4">
      <w:pPr>
        <w:jc w:val="both"/>
        <w:rPr>
          <w:rFonts w:ascii="Century Gothic" w:hAnsi="Century Gothic"/>
          <w:b/>
          <w:w w:val="85"/>
          <w:sz w:val="18"/>
          <w:szCs w:val="18"/>
        </w:rPr>
      </w:pPr>
    </w:p>
    <w:p w:rsidR="00003D14" w:rsidRPr="00F071B4" w:rsidRDefault="00003D14" w:rsidP="00763EB4">
      <w:pPr>
        <w:jc w:val="both"/>
        <w:rPr>
          <w:rFonts w:ascii="Century Gothic" w:hAnsi="Century Gothic"/>
          <w:b/>
          <w:w w:val="85"/>
          <w:sz w:val="16"/>
          <w:szCs w:val="16"/>
        </w:rPr>
      </w:pPr>
    </w:p>
    <w:p w:rsidR="002A51AD" w:rsidRDefault="00F26F8C" w:rsidP="00763EB4">
      <w:pPr>
        <w:jc w:val="both"/>
        <w:rPr>
          <w:rFonts w:ascii="Century Gothic" w:hAnsi="Century Gothic"/>
          <w:w w:val="85"/>
          <w:sz w:val="18"/>
          <w:szCs w:val="18"/>
        </w:rPr>
      </w:pPr>
      <w:r w:rsidRPr="00E752C9">
        <w:rPr>
          <w:rFonts w:ascii="Century Gothic" w:hAnsi="Century Gothic"/>
          <w:b/>
          <w:w w:val="85"/>
          <w:sz w:val="18"/>
          <w:szCs w:val="18"/>
        </w:rPr>
        <w:t>DO</w:t>
      </w:r>
      <w:r w:rsidR="00E752C9" w:rsidRPr="00E752C9">
        <w:rPr>
          <w:rFonts w:ascii="Century Gothic" w:hAnsi="Century Gothic"/>
          <w:b/>
          <w:w w:val="85"/>
          <w:sz w:val="18"/>
          <w:szCs w:val="18"/>
        </w:rPr>
        <w:t>I:</w:t>
      </w:r>
      <w:r w:rsidR="00E752C9" w:rsidRPr="00E752C9">
        <w:rPr>
          <w:rFonts w:ascii="Century Gothic" w:hAnsi="Century Gothic"/>
          <w:sz w:val="18"/>
          <w:szCs w:val="18"/>
        </w:rPr>
        <w:t xml:space="preserve"> </w:t>
      </w:r>
      <w:r w:rsidR="00E752C9" w:rsidRPr="00697E7E">
        <w:rPr>
          <w:rFonts w:ascii="Century Gothic" w:hAnsi="Century Gothic"/>
          <w:w w:val="85"/>
          <w:sz w:val="18"/>
          <w:szCs w:val="18"/>
        </w:rPr>
        <w:t>https://doi</w:t>
      </w:r>
      <w:r w:rsidR="00697E7E">
        <w:rPr>
          <w:rFonts w:ascii="Century Gothic" w:hAnsi="Century Gothic"/>
          <w:w w:val="85"/>
          <w:sz w:val="18"/>
          <w:szCs w:val="18"/>
        </w:rPr>
        <w:t>.org/10.70365/2764-0779.202</w:t>
      </w:r>
      <w:r w:rsidR="00AA40CE">
        <w:rPr>
          <w:rFonts w:ascii="Century Gothic" w:hAnsi="Century Gothic"/>
          <w:w w:val="85"/>
          <w:sz w:val="18"/>
          <w:szCs w:val="18"/>
        </w:rPr>
        <w:t>5</w:t>
      </w:r>
      <w:r w:rsidR="00697E7E">
        <w:rPr>
          <w:rFonts w:ascii="Century Gothic" w:hAnsi="Century Gothic"/>
          <w:w w:val="85"/>
          <w:sz w:val="18"/>
          <w:szCs w:val="18"/>
        </w:rPr>
        <w:t>.</w:t>
      </w:r>
      <w:r w:rsidR="00AA40CE">
        <w:rPr>
          <w:rFonts w:ascii="Century Gothic" w:hAnsi="Century Gothic"/>
          <w:w w:val="85"/>
          <w:sz w:val="18"/>
          <w:szCs w:val="18"/>
        </w:rPr>
        <w:t>xxx</w:t>
      </w:r>
    </w:p>
    <w:p w:rsidR="00566F8D" w:rsidRPr="00763EB4" w:rsidRDefault="00566F8D" w:rsidP="002A51AD">
      <w:pPr>
        <w:ind w:left="102"/>
        <w:jc w:val="both"/>
        <w:rPr>
          <w:rFonts w:ascii="Century Gothic" w:hAnsi="Century Gothic"/>
          <w:sz w:val="18"/>
          <w:szCs w:val="18"/>
        </w:rPr>
      </w:pPr>
    </w:p>
    <w:p w:rsidR="00566F8D" w:rsidRPr="00763EB4" w:rsidRDefault="00566F8D" w:rsidP="00566F8D">
      <w:pPr>
        <w:spacing w:line="242" w:lineRule="auto"/>
        <w:ind w:right="155"/>
        <w:jc w:val="right"/>
        <w:rPr>
          <w:rFonts w:ascii="Century Gothic" w:hAnsi="Century Gothic"/>
          <w:spacing w:val="-6"/>
          <w:sz w:val="18"/>
          <w:szCs w:val="18"/>
        </w:rPr>
      </w:pPr>
      <w:r w:rsidRPr="00763EB4">
        <w:rPr>
          <w:rFonts w:ascii="Century Gothic" w:hAnsi="Century Gothic"/>
          <w:spacing w:val="-6"/>
          <w:sz w:val="18"/>
          <w:szCs w:val="18"/>
        </w:rPr>
        <w:t>Recebido</w:t>
      </w:r>
      <w:r w:rsidRPr="00763EB4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763EB4">
        <w:rPr>
          <w:rFonts w:ascii="Century Gothic" w:hAnsi="Century Gothic"/>
          <w:spacing w:val="-6"/>
          <w:sz w:val="18"/>
          <w:szCs w:val="18"/>
        </w:rPr>
        <w:t>em:</w:t>
      </w:r>
      <w:r w:rsidRPr="00763EB4">
        <w:rPr>
          <w:rFonts w:ascii="Century Gothic" w:hAnsi="Century Gothic"/>
          <w:spacing w:val="-14"/>
          <w:sz w:val="18"/>
          <w:szCs w:val="18"/>
        </w:rPr>
        <w:t xml:space="preserve"> </w:t>
      </w:r>
      <w:r w:rsidR="00697E7E">
        <w:rPr>
          <w:rFonts w:ascii="Century Gothic" w:hAnsi="Century Gothic"/>
          <w:spacing w:val="-6"/>
          <w:sz w:val="18"/>
          <w:szCs w:val="18"/>
        </w:rPr>
        <w:t>xx</w:t>
      </w:r>
      <w:r w:rsidR="00763EB4">
        <w:rPr>
          <w:rFonts w:ascii="Century Gothic" w:hAnsi="Century Gothic"/>
          <w:spacing w:val="-6"/>
          <w:sz w:val="18"/>
          <w:szCs w:val="18"/>
        </w:rPr>
        <w:t>/</w:t>
      </w:r>
      <w:r w:rsidR="00697E7E">
        <w:rPr>
          <w:rFonts w:ascii="Century Gothic" w:hAnsi="Century Gothic"/>
          <w:spacing w:val="-6"/>
          <w:sz w:val="18"/>
          <w:szCs w:val="18"/>
        </w:rPr>
        <w:t>x</w:t>
      </w:r>
      <w:r w:rsidR="00763EB4">
        <w:rPr>
          <w:rFonts w:ascii="Century Gothic" w:hAnsi="Century Gothic"/>
          <w:spacing w:val="-6"/>
          <w:sz w:val="18"/>
          <w:szCs w:val="18"/>
        </w:rPr>
        <w:t>/20</w:t>
      </w:r>
      <w:r w:rsidR="00AA40CE">
        <w:rPr>
          <w:rFonts w:ascii="Century Gothic" w:hAnsi="Century Gothic"/>
          <w:spacing w:val="-6"/>
          <w:sz w:val="18"/>
          <w:szCs w:val="18"/>
        </w:rPr>
        <w:t>25</w:t>
      </w:r>
      <w:r w:rsidR="00763EB4">
        <w:rPr>
          <w:rFonts w:ascii="Century Gothic" w:hAnsi="Century Gothic"/>
          <w:spacing w:val="-6"/>
          <w:sz w:val="18"/>
          <w:szCs w:val="18"/>
        </w:rPr>
        <w:t>.</w:t>
      </w:r>
      <w:r w:rsidRPr="00763EB4">
        <w:rPr>
          <w:rFonts w:ascii="Century Gothic" w:hAnsi="Century Gothic"/>
          <w:spacing w:val="-6"/>
          <w:sz w:val="18"/>
          <w:szCs w:val="18"/>
        </w:rPr>
        <w:t xml:space="preserve"> </w:t>
      </w:r>
    </w:p>
    <w:p w:rsidR="006D7723" w:rsidRPr="00763EB4" w:rsidRDefault="00566F8D" w:rsidP="00566F8D">
      <w:pPr>
        <w:spacing w:line="242" w:lineRule="auto"/>
        <w:ind w:right="155"/>
        <w:jc w:val="right"/>
        <w:rPr>
          <w:rFonts w:ascii="Century Gothic" w:hAnsi="Century Gothic"/>
          <w:spacing w:val="-6"/>
          <w:sz w:val="18"/>
          <w:szCs w:val="18"/>
        </w:rPr>
        <w:sectPr w:rsidR="006D7723" w:rsidRPr="00763EB4" w:rsidSect="0049736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18" w:right="1701" w:bottom="1418" w:left="1418" w:header="0" w:footer="578" w:gutter="0"/>
          <w:pgNumType w:start="2"/>
          <w:cols w:space="720"/>
          <w:titlePg/>
          <w:docGrid w:linePitch="299"/>
        </w:sectPr>
      </w:pPr>
      <w:r w:rsidRPr="00763EB4">
        <w:rPr>
          <w:rFonts w:ascii="Century Gothic" w:hAnsi="Century Gothic"/>
          <w:spacing w:val="-6"/>
          <w:sz w:val="18"/>
          <w:szCs w:val="18"/>
        </w:rPr>
        <w:t xml:space="preserve">Aceito em: </w:t>
      </w:r>
      <w:r w:rsidR="00697E7E">
        <w:rPr>
          <w:rFonts w:ascii="Century Gothic" w:hAnsi="Century Gothic"/>
          <w:spacing w:val="-6"/>
          <w:sz w:val="18"/>
          <w:szCs w:val="18"/>
        </w:rPr>
        <w:t>x</w:t>
      </w:r>
      <w:r w:rsidR="00763EB4">
        <w:rPr>
          <w:rFonts w:ascii="Century Gothic" w:hAnsi="Century Gothic"/>
          <w:spacing w:val="-6"/>
          <w:sz w:val="18"/>
          <w:szCs w:val="18"/>
        </w:rPr>
        <w:t>/</w:t>
      </w:r>
      <w:r w:rsidR="00697E7E">
        <w:rPr>
          <w:rFonts w:ascii="Century Gothic" w:hAnsi="Century Gothic"/>
          <w:spacing w:val="-6"/>
          <w:sz w:val="18"/>
          <w:szCs w:val="18"/>
        </w:rPr>
        <w:t>xx</w:t>
      </w:r>
      <w:r w:rsidR="00763EB4">
        <w:rPr>
          <w:rFonts w:ascii="Century Gothic" w:hAnsi="Century Gothic"/>
          <w:spacing w:val="-6"/>
          <w:sz w:val="18"/>
          <w:szCs w:val="18"/>
        </w:rPr>
        <w:t>/20</w:t>
      </w:r>
      <w:r w:rsidR="00AA40CE">
        <w:rPr>
          <w:rFonts w:ascii="Century Gothic" w:hAnsi="Century Gothic"/>
          <w:spacing w:val="-6"/>
          <w:sz w:val="18"/>
          <w:szCs w:val="18"/>
        </w:rPr>
        <w:t>25</w:t>
      </w:r>
      <w:r w:rsidR="00763EB4">
        <w:rPr>
          <w:rFonts w:ascii="Century Gothic" w:hAnsi="Century Gothic"/>
          <w:spacing w:val="-6"/>
          <w:sz w:val="18"/>
          <w:szCs w:val="18"/>
        </w:rPr>
        <w:t>.</w:t>
      </w:r>
    </w:p>
    <w:p w:rsidR="0035784D" w:rsidRDefault="0035784D" w:rsidP="001310BA">
      <w:pPr>
        <w:spacing w:line="312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 xml:space="preserve">1 </w:t>
      </w:r>
      <w:r w:rsidRPr="00DE61F8">
        <w:rPr>
          <w:rFonts w:ascii="Century Gothic" w:hAnsi="Century Gothic"/>
          <w:b/>
          <w:bCs/>
        </w:rPr>
        <w:t>INTRODUÇÃO</w:t>
      </w:r>
    </w:p>
    <w:p w:rsidR="00C63553" w:rsidRDefault="00C63553" w:rsidP="00865328">
      <w:pPr>
        <w:spacing w:line="312" w:lineRule="auto"/>
        <w:ind w:firstLine="720"/>
        <w:jc w:val="both"/>
        <w:rPr>
          <w:rFonts w:ascii="Century Gothic" w:hAnsi="Century Gothic"/>
        </w:rPr>
      </w:pPr>
      <w:r w:rsidRPr="00D14759">
        <w:rPr>
          <w:rFonts w:ascii="Century Gothic" w:hAnsi="Century Gothic"/>
        </w:rPr>
        <w:t xml:space="preserve">A introdução </w:t>
      </w:r>
      <w:r>
        <w:rPr>
          <w:rFonts w:ascii="Century Gothic" w:hAnsi="Century Gothic"/>
        </w:rPr>
        <w:t>do artigo</w:t>
      </w:r>
      <w:r w:rsidRPr="00D14759">
        <w:rPr>
          <w:rFonts w:ascii="Century Gothic" w:hAnsi="Century Gothic"/>
        </w:rPr>
        <w:t xml:space="preserve"> para </w:t>
      </w:r>
      <w:r>
        <w:rPr>
          <w:rFonts w:ascii="Century Gothic" w:hAnsi="Century Gothic"/>
        </w:rPr>
        <w:t>revista Avante</w:t>
      </w:r>
      <w:r w:rsidRPr="00D14759">
        <w:rPr>
          <w:rFonts w:ascii="Century Gothic" w:hAnsi="Century Gothic"/>
        </w:rPr>
        <w:t xml:space="preserve"> deve ser clara e cativante, fornecendo ao leitor uma visão geral do tema, a relevância e a importância do tópico, uma breve revisão da literatura existente, a identificação de lacunas ou controvérsias, os objetivos e perguntas de pesquisa, a justificativa do estudo, as hipóteses (se aplicável) e uma visão geral da metodologia utilizada. Ela deve também destacar a contribuição potencial do estudo para o campo e, opcionalmente, apresentar a estrutura subsequente do artigo.</w:t>
      </w:r>
    </w:p>
    <w:p w:rsidR="00865328" w:rsidRDefault="00865328" w:rsidP="00865328">
      <w:pPr>
        <w:spacing w:line="312" w:lineRule="auto"/>
        <w:ind w:firstLine="720"/>
        <w:jc w:val="both"/>
        <w:rPr>
          <w:rFonts w:ascii="Century Gothic" w:hAnsi="Century Gothic"/>
        </w:rPr>
      </w:pPr>
    </w:p>
    <w:p w:rsidR="002F581F" w:rsidRDefault="002F581F" w:rsidP="00865328">
      <w:pPr>
        <w:spacing w:before="120" w:line="312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2 </w:t>
      </w:r>
      <w:r w:rsidRPr="00DE61F8">
        <w:rPr>
          <w:rFonts w:ascii="Century Gothic" w:hAnsi="Century Gothic"/>
          <w:b/>
          <w:bCs/>
        </w:rPr>
        <w:t>DIRETRIZES PARA SUBMISSÃO</w:t>
      </w:r>
    </w:p>
    <w:p w:rsidR="002F581F" w:rsidRPr="00DE61F8" w:rsidRDefault="002F581F" w:rsidP="002F581F">
      <w:pPr>
        <w:spacing w:line="312" w:lineRule="auto"/>
        <w:ind w:firstLine="709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ab/>
      </w:r>
      <w:r w:rsidRPr="00DE61F8">
        <w:rPr>
          <w:rFonts w:ascii="Century Gothic" w:hAnsi="Century Gothic"/>
        </w:rPr>
        <w:t xml:space="preserve">As páginas do manuscrito devem estar com as margens superior e inferior com 2,5 cm, e as margens da direita e esquerda com 3 cm. </w:t>
      </w:r>
    </w:p>
    <w:p w:rsidR="002F581F" w:rsidRPr="00DE61F8" w:rsidRDefault="002F581F" w:rsidP="002F581F">
      <w:pPr>
        <w:spacing w:line="312" w:lineRule="auto"/>
        <w:ind w:firstLine="709"/>
        <w:jc w:val="both"/>
        <w:rPr>
          <w:rFonts w:ascii="Century Gothic" w:hAnsi="Century Gothic"/>
        </w:rPr>
      </w:pPr>
      <w:r w:rsidRPr="00DE61F8">
        <w:rPr>
          <w:rFonts w:ascii="Century Gothic" w:hAnsi="Century Gothic"/>
        </w:rPr>
        <w:t xml:space="preserve">O </w:t>
      </w:r>
      <w:r w:rsidRPr="00DE61F8">
        <w:rPr>
          <w:rFonts w:ascii="Century Gothic" w:hAnsi="Century Gothic"/>
          <w:b/>
          <w:bCs/>
        </w:rPr>
        <w:t>espaçamento</w:t>
      </w:r>
      <w:r w:rsidRPr="00DE61F8">
        <w:rPr>
          <w:rFonts w:ascii="Century Gothic" w:hAnsi="Century Gothic"/>
        </w:rPr>
        <w:t xml:space="preserve"> do texto deve</w:t>
      </w:r>
      <w:r>
        <w:rPr>
          <w:rFonts w:ascii="Century Gothic" w:hAnsi="Century Gothic"/>
        </w:rPr>
        <w:t xml:space="preserve"> ser</w:t>
      </w:r>
      <w:r w:rsidRPr="00DE61F8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 </w:t>
      </w:r>
      <w:r w:rsidRPr="002F581F">
        <w:rPr>
          <w:rFonts w:ascii="Century Gothic" w:hAnsi="Century Gothic"/>
          <w:b/>
        </w:rPr>
        <w:t xml:space="preserve">multiplos </w:t>
      </w:r>
      <w:r w:rsidRPr="002F581F">
        <w:rPr>
          <w:rFonts w:ascii="Century Gothic" w:hAnsi="Century Gothic"/>
          <w:b/>
          <w:bCs/>
        </w:rPr>
        <w:t>1,3</w:t>
      </w:r>
      <w:r w:rsidRPr="00DE61F8">
        <w:rPr>
          <w:rFonts w:ascii="Century Gothic" w:hAnsi="Century Gothic"/>
        </w:rPr>
        <w:t xml:space="preserve"> para o corpo do texto</w:t>
      </w:r>
      <w:r>
        <w:rPr>
          <w:rFonts w:ascii="Century Gothic" w:hAnsi="Century Gothic"/>
        </w:rPr>
        <w:t xml:space="preserve"> e</w:t>
      </w:r>
      <w:r w:rsidRPr="00DE61F8">
        <w:rPr>
          <w:rFonts w:ascii="Century Gothic" w:hAnsi="Century Gothic"/>
        </w:rPr>
        <w:t xml:space="preserve"> </w:t>
      </w:r>
      <w:r w:rsidRPr="00DE61F8">
        <w:rPr>
          <w:rFonts w:ascii="Century Gothic" w:hAnsi="Century Gothic"/>
          <w:b/>
          <w:bCs/>
        </w:rPr>
        <w:t>simples</w:t>
      </w:r>
      <w:r w:rsidRPr="00DE61F8">
        <w:rPr>
          <w:rFonts w:ascii="Century Gothic" w:hAnsi="Century Gothic"/>
        </w:rPr>
        <w:t xml:space="preserve"> para citações longas (quatro linhas ou mais), notas de rodapé, fontes das figuras e quaisquer outros detalhes. Todo o texto deve estar </w:t>
      </w:r>
      <w:r w:rsidRPr="00DE61F8">
        <w:rPr>
          <w:rFonts w:ascii="Century Gothic" w:hAnsi="Century Gothic"/>
          <w:b/>
          <w:bCs/>
        </w:rPr>
        <w:t>justificado</w:t>
      </w:r>
      <w:r w:rsidRPr="00DE61F8">
        <w:rPr>
          <w:rFonts w:ascii="Century Gothic" w:hAnsi="Century Gothic"/>
        </w:rPr>
        <w:t xml:space="preserve">. </w:t>
      </w:r>
    </w:p>
    <w:p w:rsidR="002F581F" w:rsidRDefault="002F581F" w:rsidP="002F581F">
      <w:pPr>
        <w:spacing w:line="312" w:lineRule="auto"/>
        <w:ind w:firstLine="709"/>
        <w:jc w:val="both"/>
        <w:rPr>
          <w:rFonts w:ascii="Century Gothic" w:hAnsi="Century Gothic"/>
        </w:rPr>
      </w:pPr>
      <w:r w:rsidRPr="00DE61F8">
        <w:rPr>
          <w:rFonts w:ascii="Century Gothic" w:hAnsi="Century Gothic"/>
        </w:rPr>
        <w:t xml:space="preserve">Todo parágrafo comum se inicia a 1,25 cm da margem esquerda da página (Figura 1). </w:t>
      </w:r>
    </w:p>
    <w:p w:rsidR="002F581F" w:rsidRDefault="002F581F" w:rsidP="002F581F">
      <w:pPr>
        <w:spacing w:line="312" w:lineRule="auto"/>
        <w:ind w:firstLine="709"/>
        <w:jc w:val="both"/>
        <w:rPr>
          <w:rFonts w:ascii="Century Gothic" w:hAnsi="Century Gothic"/>
        </w:rPr>
      </w:pPr>
    </w:p>
    <w:p w:rsidR="002F581F" w:rsidRDefault="002F581F" w:rsidP="002F581F">
      <w:pPr>
        <w:spacing w:line="312" w:lineRule="auto"/>
        <w:ind w:firstLine="709"/>
        <w:jc w:val="center"/>
        <w:rPr>
          <w:rFonts w:ascii="Century Gothic" w:hAnsi="Century Gothic"/>
        </w:rPr>
      </w:pPr>
      <w:r w:rsidRPr="000848E4">
        <w:rPr>
          <w:rFonts w:ascii="Century Gothic" w:hAnsi="Century Gothic"/>
          <w:b/>
          <w:bCs/>
          <w:sz w:val="18"/>
          <w:szCs w:val="18"/>
        </w:rPr>
        <w:t xml:space="preserve">Figura 1 – </w:t>
      </w:r>
      <w:r w:rsidRPr="000848E4">
        <w:rPr>
          <w:rFonts w:ascii="Century Gothic" w:hAnsi="Century Gothic"/>
          <w:bCs/>
          <w:sz w:val="18"/>
          <w:szCs w:val="18"/>
        </w:rPr>
        <w:t>margem dos parágrafos</w:t>
      </w:r>
    </w:p>
    <w:p w:rsidR="002F581F" w:rsidRDefault="002F581F" w:rsidP="002F581F">
      <w:pPr>
        <w:spacing w:line="312" w:lineRule="auto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noProof/>
          <w:lang w:val="pt-BR" w:eastAsia="pt-BR"/>
        </w:rPr>
        <w:drawing>
          <wp:inline distT="0" distB="0" distL="0" distR="0">
            <wp:extent cx="5553710" cy="1920240"/>
            <wp:effectExtent l="19050" t="0" r="8890" b="0"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81F" w:rsidRPr="000848E4" w:rsidRDefault="002F581F" w:rsidP="002F581F">
      <w:pPr>
        <w:spacing w:line="312" w:lineRule="auto"/>
        <w:rPr>
          <w:rFonts w:ascii="Century Gothic" w:hAnsi="Century Gothic"/>
          <w:bCs/>
          <w:sz w:val="18"/>
          <w:szCs w:val="18"/>
        </w:rPr>
      </w:pPr>
      <w:r w:rsidRPr="00BF5F1B">
        <w:rPr>
          <w:rFonts w:ascii="Century Gothic" w:hAnsi="Century Gothic"/>
          <w:b/>
          <w:bCs/>
          <w:sz w:val="18"/>
          <w:szCs w:val="18"/>
        </w:rPr>
        <w:t>Fonte:</w:t>
      </w:r>
      <w:r>
        <w:rPr>
          <w:rFonts w:ascii="Century Gothic" w:hAnsi="Century Gothic"/>
          <w:bCs/>
          <w:sz w:val="18"/>
          <w:szCs w:val="18"/>
        </w:rPr>
        <w:t xml:space="preserve"> elaborado pelos autores (2024).</w:t>
      </w:r>
    </w:p>
    <w:p w:rsidR="002F581F" w:rsidRDefault="002F581F" w:rsidP="002F581F">
      <w:pPr>
        <w:spacing w:line="312" w:lineRule="auto"/>
        <w:jc w:val="both"/>
        <w:rPr>
          <w:rFonts w:ascii="Century Gothic" w:hAnsi="Century Gothic"/>
          <w:b/>
          <w:bCs/>
        </w:rPr>
      </w:pPr>
    </w:p>
    <w:p w:rsidR="002F581F" w:rsidRDefault="002F581F" w:rsidP="002F581F">
      <w:pPr>
        <w:spacing w:line="312" w:lineRule="auto"/>
        <w:ind w:firstLine="709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</w:rPr>
        <w:tab/>
      </w:r>
      <w:r w:rsidRPr="00BF5F1B">
        <w:rPr>
          <w:rFonts w:ascii="Century Gothic" w:hAnsi="Century Gothic"/>
          <w:bCs/>
        </w:rPr>
        <w:t>C</w:t>
      </w:r>
      <w:r>
        <w:rPr>
          <w:rFonts w:ascii="Century Gothic" w:hAnsi="Century Gothic"/>
          <w:bCs/>
        </w:rPr>
        <w:t>onforme mencionado acima, citações diretas (4 linhas ou mais) devem utilizar fonte Century Gothic, tamanho 9, espaçamento simples, recuo à esquerda 4cm, justificado, conforme abaixo:</w:t>
      </w:r>
    </w:p>
    <w:p w:rsidR="002F581F" w:rsidRDefault="002F581F" w:rsidP="002F581F">
      <w:pPr>
        <w:spacing w:line="312" w:lineRule="auto"/>
        <w:ind w:firstLine="709"/>
        <w:jc w:val="both"/>
        <w:rPr>
          <w:rFonts w:ascii="Century Gothic" w:hAnsi="Century Gothic"/>
          <w:bCs/>
        </w:rPr>
      </w:pPr>
    </w:p>
    <w:p w:rsidR="002F581F" w:rsidRDefault="002F581F" w:rsidP="002F581F">
      <w:pPr>
        <w:ind w:left="2268"/>
        <w:jc w:val="both"/>
        <w:rPr>
          <w:rFonts w:ascii="Century Gothic" w:hAnsi="Century Gothic"/>
          <w:bCs/>
          <w:sz w:val="18"/>
          <w:szCs w:val="18"/>
        </w:rPr>
      </w:pPr>
      <w:r w:rsidRPr="004D0E6E">
        <w:rPr>
          <w:rFonts w:ascii="Century Gothic" w:hAnsi="Century Gothic"/>
          <w:bCs/>
          <w:sz w:val="18"/>
          <w:szCs w:val="18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>
        <w:rPr>
          <w:rFonts w:ascii="Century Gothic" w:hAnsi="Century Gothic"/>
          <w:bCs/>
          <w:sz w:val="18"/>
          <w:szCs w:val="18"/>
        </w:rPr>
        <w:t>(Fulano, 20xx, p.01).</w:t>
      </w:r>
    </w:p>
    <w:p w:rsidR="00B75BEC" w:rsidRDefault="00B75BEC" w:rsidP="00B75BEC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B75BEC" w:rsidRDefault="00B75BEC" w:rsidP="00B75BEC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B75BEC" w:rsidRPr="004400E6" w:rsidRDefault="00B75BEC" w:rsidP="00B75BEC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2.1 </w:t>
      </w:r>
      <w:r w:rsidRPr="004400E6">
        <w:rPr>
          <w:rFonts w:ascii="Century Gothic" w:hAnsi="Century Gothic"/>
          <w:b/>
          <w:bCs/>
        </w:rPr>
        <w:t>Elementos pré-textuais</w:t>
      </w:r>
    </w:p>
    <w:p w:rsidR="00B75BEC" w:rsidRPr="004400E6" w:rsidRDefault="00B75BEC" w:rsidP="00B75BEC">
      <w:pPr>
        <w:spacing w:line="312" w:lineRule="auto"/>
        <w:ind w:firstLine="708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 xml:space="preserve">Os elementos pré-textuais devem ser redigidos com a fonte </w:t>
      </w:r>
      <w:r w:rsidRPr="004400E6">
        <w:rPr>
          <w:rFonts w:ascii="Century Gothic" w:hAnsi="Century Gothic"/>
          <w:i/>
          <w:iCs/>
        </w:rPr>
        <w:t>Century Gothic</w:t>
      </w:r>
      <w:r w:rsidRPr="004400E6">
        <w:rPr>
          <w:rFonts w:ascii="Century Gothic" w:hAnsi="Century Gothic"/>
        </w:rPr>
        <w:t xml:space="preserve">, a saber: 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0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  <w:b/>
          <w:bCs/>
        </w:rPr>
        <w:t>TÍTULO</w:t>
      </w:r>
      <w:r w:rsidRPr="004400E6">
        <w:rPr>
          <w:rFonts w:ascii="Century Gothic" w:hAnsi="Century Gothic"/>
        </w:rPr>
        <w:t xml:space="preserve"> (em quaisquer línguas) – tamanho 1</w:t>
      </w:r>
      <w:r>
        <w:rPr>
          <w:rFonts w:ascii="Century Gothic" w:hAnsi="Century Gothic"/>
        </w:rPr>
        <w:t>1</w:t>
      </w:r>
      <w:r w:rsidRPr="004400E6">
        <w:rPr>
          <w:rFonts w:ascii="Century Gothic" w:hAnsi="Century Gothic"/>
        </w:rPr>
        <w:t xml:space="preserve">, CAIXA ALTA, </w:t>
      </w:r>
      <w:r w:rsidRPr="006E279C">
        <w:rPr>
          <w:rFonts w:ascii="Century Gothic" w:hAnsi="Century Gothic"/>
          <w:b/>
        </w:rPr>
        <w:t>negrito</w:t>
      </w:r>
      <w:r w:rsidRPr="004400E6">
        <w:rPr>
          <w:rFonts w:ascii="Century Gothic" w:hAnsi="Century Gothic"/>
        </w:rPr>
        <w:t>, alinhado à direita;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0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subtítulo (em quaisquer línguas) – tamanho 1</w:t>
      </w:r>
      <w:r>
        <w:rPr>
          <w:rFonts w:ascii="Century Gothic" w:hAnsi="Century Gothic"/>
        </w:rPr>
        <w:t>1</w:t>
      </w:r>
      <w:r w:rsidRPr="004400E6">
        <w:rPr>
          <w:rFonts w:ascii="Century Gothic" w:hAnsi="Century Gothic"/>
        </w:rPr>
        <w:t xml:space="preserve"> e alinhando à direita (utilizar palavras iniciadas em maiúscula apenas se necessário conforme as regras da língua vernácula);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0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 xml:space="preserve">Autorias – </w:t>
      </w:r>
      <w:r>
        <w:rPr>
          <w:rFonts w:ascii="Century Gothic" w:hAnsi="Century Gothic"/>
        </w:rPr>
        <w:t>não preencher esses dados na versão manuscrito</w:t>
      </w:r>
      <w:r w:rsidRPr="004400E6">
        <w:rPr>
          <w:rFonts w:ascii="Century Gothic" w:hAnsi="Century Gothic"/>
        </w:rPr>
        <w:t>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0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  <w:b/>
          <w:bCs/>
        </w:rPr>
      </w:pPr>
      <w:r w:rsidRPr="004400E6">
        <w:rPr>
          <w:rFonts w:ascii="Century Gothic" w:hAnsi="Century Gothic"/>
          <w:b/>
          <w:bCs/>
        </w:rPr>
        <w:t>RESUMO</w:t>
      </w:r>
      <w:r>
        <w:rPr>
          <w:rFonts w:ascii="Century Gothic" w:hAnsi="Century Gothic"/>
          <w:b/>
          <w:bCs/>
        </w:rPr>
        <w:t xml:space="preserve"> </w:t>
      </w:r>
      <w:r w:rsidRPr="000C17AC">
        <w:rPr>
          <w:rFonts w:ascii="Century Gothic" w:hAnsi="Century Gothic"/>
          <w:bCs/>
        </w:rPr>
        <w:t>e</w:t>
      </w:r>
      <w:r w:rsidRPr="004400E6">
        <w:rPr>
          <w:rFonts w:ascii="Century Gothic" w:hAnsi="Century Gothic"/>
          <w:b/>
          <w:bCs/>
        </w:rPr>
        <w:t xml:space="preserve"> ABSTRACT</w:t>
      </w:r>
      <w:r w:rsidRPr="004400E6">
        <w:rPr>
          <w:rFonts w:ascii="Century Gothic" w:hAnsi="Century Gothic"/>
        </w:rPr>
        <w:t xml:space="preserve">– tamanho </w:t>
      </w:r>
      <w:r>
        <w:rPr>
          <w:rFonts w:ascii="Century Gothic" w:hAnsi="Century Gothic"/>
        </w:rPr>
        <w:t>9</w:t>
      </w:r>
      <w:r w:rsidRPr="004400E6">
        <w:rPr>
          <w:rFonts w:ascii="Century Gothic" w:hAnsi="Century Gothic"/>
        </w:rPr>
        <w:t xml:space="preserve">, espaçamento simples, justificado; seguido das </w:t>
      </w:r>
      <w:r w:rsidRPr="004400E6">
        <w:rPr>
          <w:rFonts w:ascii="Century Gothic" w:hAnsi="Century Gothic"/>
          <w:b/>
          <w:bCs/>
        </w:rPr>
        <w:t>Palavras-chave</w:t>
      </w:r>
      <w:r>
        <w:rPr>
          <w:rFonts w:ascii="Century Gothic" w:hAnsi="Century Gothic"/>
          <w:b/>
          <w:bCs/>
        </w:rPr>
        <w:t xml:space="preserve"> </w:t>
      </w:r>
      <w:r w:rsidRPr="000C17AC">
        <w:rPr>
          <w:rFonts w:ascii="Century Gothic" w:hAnsi="Century Gothic"/>
          <w:bCs/>
        </w:rPr>
        <w:t>e</w:t>
      </w:r>
      <w:r w:rsidRPr="004400E6">
        <w:rPr>
          <w:rFonts w:ascii="Century Gothic" w:hAnsi="Century Gothic"/>
          <w:b/>
          <w:bCs/>
        </w:rPr>
        <w:t xml:space="preserve"> </w:t>
      </w:r>
      <w:r w:rsidRPr="004400E6">
        <w:rPr>
          <w:rFonts w:ascii="Century Gothic" w:eastAsia="Arial" w:hAnsi="Century Gothic" w:cs="Arial"/>
          <w:b/>
          <w:bCs/>
          <w:lang w:eastAsia="pt-BR"/>
        </w:rPr>
        <w:t>Keywords</w:t>
      </w:r>
      <w:r w:rsidRPr="004400E6">
        <w:rPr>
          <w:rFonts w:ascii="Century Gothic" w:hAnsi="Century Gothic"/>
        </w:rPr>
        <w:t xml:space="preserve">. 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0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  <w:b/>
          <w:bCs/>
        </w:rPr>
        <w:t>DOI</w:t>
      </w:r>
      <w:r w:rsidRPr="004400E6">
        <w:rPr>
          <w:rFonts w:ascii="Century Gothic" w:hAnsi="Century Gothic"/>
        </w:rPr>
        <w:t xml:space="preserve"> e </w:t>
      </w:r>
      <w:r w:rsidRPr="000C17AC">
        <w:rPr>
          <w:rFonts w:ascii="Century Gothic" w:hAnsi="Century Gothic"/>
          <w:b/>
        </w:rPr>
        <w:t>Datas</w:t>
      </w:r>
      <w:r w:rsidRPr="004400E6">
        <w:rPr>
          <w:rFonts w:ascii="Century Gothic" w:hAnsi="Century Gothic"/>
        </w:rPr>
        <w:t xml:space="preserve"> serão </w:t>
      </w:r>
      <w:r>
        <w:rPr>
          <w:rFonts w:ascii="Century Gothic" w:hAnsi="Century Gothic"/>
        </w:rPr>
        <w:t>preenchidos</w:t>
      </w:r>
      <w:r w:rsidRPr="004400E6">
        <w:rPr>
          <w:rFonts w:ascii="Century Gothic" w:hAnsi="Century Gothic"/>
        </w:rPr>
        <w:t xml:space="preserve"> pela revista</w:t>
      </w:r>
      <w:r>
        <w:rPr>
          <w:rFonts w:ascii="Century Gothic" w:hAnsi="Century Gothic"/>
        </w:rPr>
        <w:t>.</w:t>
      </w:r>
    </w:p>
    <w:p w:rsidR="00B75BEC" w:rsidRPr="004400E6" w:rsidRDefault="00B75BEC" w:rsidP="00B75BEC">
      <w:pPr>
        <w:spacing w:line="312" w:lineRule="auto"/>
        <w:ind w:firstLine="708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Os elementos textuais (</w:t>
      </w:r>
      <w:r w:rsidRPr="004400E6">
        <w:rPr>
          <w:rFonts w:ascii="Century Gothic" w:hAnsi="Century Gothic"/>
          <w:b/>
          <w:bCs/>
        </w:rPr>
        <w:t xml:space="preserve">introdução, desenvolvimento, metodologia e </w:t>
      </w:r>
      <w:r>
        <w:rPr>
          <w:rFonts w:ascii="Century Gothic" w:hAnsi="Century Gothic"/>
          <w:b/>
          <w:bCs/>
        </w:rPr>
        <w:t>conclusão</w:t>
      </w:r>
      <w:r w:rsidRPr="004400E6">
        <w:rPr>
          <w:rFonts w:ascii="Century Gothic" w:hAnsi="Century Gothic"/>
        </w:rPr>
        <w:t xml:space="preserve">) do manuscrito enviado à </w:t>
      </w:r>
      <w:r>
        <w:rPr>
          <w:rFonts w:ascii="Century Gothic" w:hAnsi="Century Gothic"/>
        </w:rPr>
        <w:t xml:space="preserve">Avante </w:t>
      </w:r>
      <w:r w:rsidRPr="004400E6">
        <w:rPr>
          <w:rFonts w:ascii="Century Gothic" w:hAnsi="Century Gothic"/>
        </w:rPr>
        <w:t xml:space="preserve">devem ser redigidos, integralmente, na fonte </w:t>
      </w:r>
      <w:r w:rsidRPr="004400E6">
        <w:rPr>
          <w:rFonts w:ascii="Century Gothic" w:hAnsi="Century Gothic"/>
          <w:i/>
          <w:iCs/>
        </w:rPr>
        <w:t>Century Gothic</w:t>
      </w:r>
      <w:r w:rsidRPr="004400E6">
        <w:rPr>
          <w:rFonts w:ascii="Century Gothic" w:hAnsi="Century Gothic"/>
        </w:rPr>
        <w:t>. O tamanho da fonte</w:t>
      </w:r>
      <w:r>
        <w:rPr>
          <w:rFonts w:ascii="Century Gothic" w:hAnsi="Century Gothic"/>
        </w:rPr>
        <w:t xml:space="preserve"> e espaçamento</w:t>
      </w:r>
      <w:r w:rsidRPr="004400E6">
        <w:rPr>
          <w:rFonts w:ascii="Century Gothic" w:hAnsi="Century Gothic"/>
        </w:rPr>
        <w:t xml:space="preserve"> varia de acordo com as partes do texto: 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1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ao longo do texto</w:t>
      </w:r>
      <w:r>
        <w:rPr>
          <w:rFonts w:ascii="Century Gothic" w:hAnsi="Century Gothic"/>
        </w:rPr>
        <w:t>,</w:t>
      </w:r>
      <w:r w:rsidRPr="004400E6">
        <w:rPr>
          <w:rFonts w:ascii="Century Gothic" w:hAnsi="Century Gothic"/>
        </w:rPr>
        <w:t xml:space="preserve"> utilizar </w:t>
      </w:r>
      <w:r w:rsidRPr="004400E6">
        <w:rPr>
          <w:rFonts w:ascii="Century Gothic" w:hAnsi="Century Gothic"/>
          <w:b/>
          <w:bCs/>
        </w:rPr>
        <w:t>tamanho 1</w:t>
      </w:r>
      <w:r>
        <w:rPr>
          <w:rFonts w:ascii="Century Gothic" w:hAnsi="Century Gothic"/>
          <w:b/>
          <w:bCs/>
        </w:rPr>
        <w:t>1</w:t>
      </w:r>
      <w:r w:rsidRPr="004400E6">
        <w:rPr>
          <w:rFonts w:ascii="Century Gothic" w:hAnsi="Century Gothic"/>
        </w:rPr>
        <w:t xml:space="preserve">; </w:t>
      </w:r>
      <w:r w:rsidRPr="00DA44CA">
        <w:rPr>
          <w:rFonts w:ascii="Century Gothic" w:hAnsi="Century Gothic"/>
          <w:b/>
        </w:rPr>
        <w:t>espaçamento 1,3</w:t>
      </w:r>
      <w:r>
        <w:rPr>
          <w:rFonts w:ascii="Century Gothic" w:hAnsi="Century Gothic"/>
          <w:b/>
        </w:rPr>
        <w:t>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1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para as citações longas (quatro linhas ou mais)</w:t>
      </w:r>
      <w:r>
        <w:rPr>
          <w:rFonts w:ascii="Century Gothic" w:hAnsi="Century Gothic"/>
        </w:rPr>
        <w:t>,</w:t>
      </w:r>
      <w:r w:rsidRPr="004400E6">
        <w:rPr>
          <w:rFonts w:ascii="Century Gothic" w:hAnsi="Century Gothic"/>
        </w:rPr>
        <w:t xml:space="preserve"> utilizar </w:t>
      </w:r>
      <w:r w:rsidRPr="004400E6">
        <w:rPr>
          <w:rFonts w:ascii="Century Gothic" w:hAnsi="Century Gothic"/>
          <w:b/>
          <w:bCs/>
        </w:rPr>
        <w:t xml:space="preserve">tamanho </w:t>
      </w:r>
      <w:r>
        <w:rPr>
          <w:rFonts w:ascii="Century Gothic" w:hAnsi="Century Gothic"/>
          <w:b/>
          <w:bCs/>
        </w:rPr>
        <w:t>9</w:t>
      </w:r>
      <w:r w:rsidRPr="004400E6">
        <w:rPr>
          <w:rFonts w:ascii="Century Gothic" w:hAnsi="Century Gothic"/>
        </w:rPr>
        <w:t>;</w:t>
      </w:r>
      <w:r>
        <w:rPr>
          <w:rFonts w:ascii="Century Gothic" w:hAnsi="Century Gothic"/>
        </w:rPr>
        <w:t xml:space="preserve"> </w:t>
      </w:r>
      <w:r w:rsidRPr="00DA44CA">
        <w:rPr>
          <w:rFonts w:ascii="Century Gothic" w:hAnsi="Century Gothic"/>
          <w:b/>
        </w:rPr>
        <w:t xml:space="preserve">espaçamento </w:t>
      </w:r>
      <w:r>
        <w:rPr>
          <w:rFonts w:ascii="Century Gothic" w:hAnsi="Century Gothic"/>
          <w:b/>
        </w:rPr>
        <w:t>simples;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1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nas notas de rodapé</w:t>
      </w:r>
      <w:r>
        <w:rPr>
          <w:rFonts w:ascii="Century Gothic" w:hAnsi="Century Gothic"/>
        </w:rPr>
        <w:t>,</w:t>
      </w:r>
      <w:r w:rsidRPr="004400E6">
        <w:rPr>
          <w:rFonts w:ascii="Century Gothic" w:hAnsi="Century Gothic"/>
        </w:rPr>
        <w:t xml:space="preserve"> utilizar </w:t>
      </w:r>
      <w:r w:rsidRPr="004400E6">
        <w:rPr>
          <w:rFonts w:ascii="Century Gothic" w:hAnsi="Century Gothic"/>
          <w:b/>
          <w:bCs/>
        </w:rPr>
        <w:t xml:space="preserve">tamanho </w:t>
      </w:r>
      <w:r>
        <w:rPr>
          <w:rFonts w:ascii="Century Gothic" w:hAnsi="Century Gothic"/>
          <w:b/>
          <w:bCs/>
        </w:rPr>
        <w:t>9</w:t>
      </w:r>
      <w:r w:rsidRPr="004400E6">
        <w:rPr>
          <w:rFonts w:ascii="Century Gothic" w:hAnsi="Century Gothic"/>
        </w:rPr>
        <w:t>;</w:t>
      </w:r>
      <w:r w:rsidRPr="00DA44CA">
        <w:rPr>
          <w:rFonts w:ascii="Century Gothic" w:hAnsi="Century Gothic"/>
          <w:b/>
        </w:rPr>
        <w:t xml:space="preserve"> espaçamento </w:t>
      </w:r>
      <w:r>
        <w:rPr>
          <w:rFonts w:ascii="Century Gothic" w:hAnsi="Century Gothic"/>
          <w:b/>
        </w:rPr>
        <w:t>simples;</w:t>
      </w:r>
    </w:p>
    <w:p w:rsidR="00B75BEC" w:rsidRPr="004400E6" w:rsidRDefault="00B75BEC" w:rsidP="00B75BEC">
      <w:pPr>
        <w:pStyle w:val="PargrafodaLista"/>
        <w:widowControl/>
        <w:numPr>
          <w:ilvl w:val="0"/>
          <w:numId w:val="11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nas fontes das figuras e quaisquer outros detalhes</w:t>
      </w:r>
      <w:r>
        <w:rPr>
          <w:rFonts w:ascii="Century Gothic" w:hAnsi="Century Gothic"/>
        </w:rPr>
        <w:t>,</w:t>
      </w:r>
      <w:r w:rsidRPr="004400E6">
        <w:rPr>
          <w:rFonts w:ascii="Century Gothic" w:hAnsi="Century Gothic"/>
        </w:rPr>
        <w:t xml:space="preserve"> deve ser utilizado o </w:t>
      </w:r>
      <w:r w:rsidRPr="004400E6">
        <w:rPr>
          <w:rFonts w:ascii="Century Gothic" w:hAnsi="Century Gothic"/>
          <w:b/>
          <w:bCs/>
        </w:rPr>
        <w:t xml:space="preserve">tamanho </w:t>
      </w:r>
      <w:r>
        <w:rPr>
          <w:rFonts w:ascii="Century Gothic" w:hAnsi="Century Gothic"/>
          <w:b/>
          <w:bCs/>
        </w:rPr>
        <w:t>9</w:t>
      </w:r>
      <w:r w:rsidRPr="004400E6">
        <w:rPr>
          <w:rFonts w:ascii="Century Gothic" w:hAnsi="Century Gothic"/>
        </w:rPr>
        <w:t xml:space="preserve">. </w:t>
      </w:r>
    </w:p>
    <w:p w:rsidR="00B75BEC" w:rsidRDefault="00B75BEC" w:rsidP="00B75BEC">
      <w:pPr>
        <w:spacing w:line="312" w:lineRule="auto"/>
        <w:ind w:firstLine="720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O</w:t>
      </w:r>
      <w:r>
        <w:rPr>
          <w:rFonts w:ascii="Century Gothic" w:hAnsi="Century Gothic"/>
        </w:rPr>
        <w:t>s</w:t>
      </w:r>
      <w:r w:rsidRPr="004400E6">
        <w:rPr>
          <w:rFonts w:ascii="Century Gothic" w:hAnsi="Century Gothic"/>
        </w:rPr>
        <w:t xml:space="preserve"> título</w:t>
      </w:r>
      <w:r>
        <w:rPr>
          <w:rFonts w:ascii="Century Gothic" w:hAnsi="Century Gothic"/>
        </w:rPr>
        <w:t>s</w:t>
      </w:r>
      <w:r w:rsidRPr="004400E6">
        <w:rPr>
          <w:rFonts w:ascii="Century Gothic" w:hAnsi="Century Gothic"/>
        </w:rPr>
        <w:t xml:space="preserve"> indicativos das </w:t>
      </w:r>
      <w:r w:rsidRPr="004400E6">
        <w:rPr>
          <w:rFonts w:ascii="Century Gothic" w:hAnsi="Century Gothic"/>
          <w:b/>
          <w:bCs/>
        </w:rPr>
        <w:t>seções</w:t>
      </w:r>
      <w:r w:rsidRPr="004400E6">
        <w:rPr>
          <w:rFonts w:ascii="Century Gothic" w:hAnsi="Century Gothic"/>
        </w:rPr>
        <w:t xml:space="preserve"> e </w:t>
      </w:r>
      <w:r w:rsidRPr="004400E6">
        <w:rPr>
          <w:rFonts w:ascii="Century Gothic" w:hAnsi="Century Gothic"/>
          <w:b/>
          <w:bCs/>
        </w:rPr>
        <w:t>subseções</w:t>
      </w:r>
      <w:r w:rsidRPr="004400E6">
        <w:rPr>
          <w:rFonts w:ascii="Century Gothic" w:hAnsi="Century Gothic"/>
        </w:rPr>
        <w:t xml:space="preserve"> devem ser grafado</w:t>
      </w:r>
      <w:r>
        <w:rPr>
          <w:rFonts w:ascii="Century Gothic" w:hAnsi="Century Gothic"/>
        </w:rPr>
        <w:t>s</w:t>
      </w:r>
      <w:r w:rsidRPr="004400E6">
        <w:rPr>
          <w:rFonts w:ascii="Century Gothic" w:hAnsi="Century Gothic"/>
        </w:rPr>
        <w:t xml:space="preserve"> em tamanho 1</w:t>
      </w:r>
      <w:r>
        <w:rPr>
          <w:rFonts w:ascii="Century Gothic" w:hAnsi="Century Gothic"/>
        </w:rPr>
        <w:t>1</w:t>
      </w:r>
      <w:r w:rsidRPr="004400E6">
        <w:rPr>
          <w:rFonts w:ascii="Century Gothic" w:hAnsi="Century Gothic"/>
        </w:rPr>
        <w:t xml:space="preserve">, fonte </w:t>
      </w:r>
      <w:r w:rsidRPr="004400E6">
        <w:rPr>
          <w:rFonts w:ascii="Century Gothic" w:hAnsi="Century Gothic"/>
          <w:i/>
          <w:iCs/>
        </w:rPr>
        <w:t>Century Gothic</w:t>
      </w:r>
      <w:r w:rsidRPr="004400E6">
        <w:rPr>
          <w:rFonts w:ascii="Century Gothic" w:hAnsi="Century Gothic"/>
        </w:rPr>
        <w:t>, alinhado à esquerda, espaçamento 1,</w:t>
      </w:r>
      <w:r>
        <w:rPr>
          <w:rFonts w:ascii="Century Gothic" w:hAnsi="Century Gothic"/>
        </w:rPr>
        <w:t>3</w:t>
      </w:r>
      <w:r w:rsidRPr="004400E6">
        <w:rPr>
          <w:rFonts w:ascii="Century Gothic" w:hAnsi="Century Gothic"/>
        </w:rPr>
        <w:t>. Deve-se salta</w:t>
      </w:r>
      <w:r>
        <w:rPr>
          <w:rFonts w:ascii="Century Gothic" w:hAnsi="Century Gothic"/>
        </w:rPr>
        <w:t>r</w:t>
      </w:r>
      <w:r w:rsidRPr="004400E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uma</w:t>
      </w:r>
      <w:r w:rsidRPr="004400E6">
        <w:rPr>
          <w:rFonts w:ascii="Century Gothic" w:hAnsi="Century Gothic"/>
        </w:rPr>
        <w:t xml:space="preserve"> linha antes do título e </w:t>
      </w:r>
      <w:r>
        <w:rPr>
          <w:rFonts w:ascii="Century Gothic" w:hAnsi="Century Gothic"/>
        </w:rPr>
        <w:t>não saltar</w:t>
      </w:r>
      <w:r w:rsidRPr="004400E6">
        <w:rPr>
          <w:rFonts w:ascii="Century Gothic" w:hAnsi="Century Gothic"/>
        </w:rPr>
        <w:t xml:space="preserve"> linha após o título</w:t>
      </w:r>
      <w:r>
        <w:rPr>
          <w:rFonts w:ascii="Century Gothic" w:hAnsi="Century Gothic"/>
        </w:rPr>
        <w:t xml:space="preserve"> (Figura 2)</w:t>
      </w:r>
      <w:r w:rsidRPr="004400E6">
        <w:rPr>
          <w:rFonts w:ascii="Century Gothic" w:hAnsi="Century Gothic"/>
        </w:rPr>
        <w:t>.</w:t>
      </w:r>
    </w:p>
    <w:p w:rsidR="00B75BEC" w:rsidRDefault="00B75BEC" w:rsidP="00B75BEC">
      <w:pPr>
        <w:spacing w:line="360" w:lineRule="auto"/>
        <w:jc w:val="center"/>
        <w:rPr>
          <w:rFonts w:ascii="Century Gothic" w:hAnsi="Century Gothic"/>
        </w:rPr>
      </w:pPr>
      <w:r w:rsidRPr="00AC38D1">
        <w:rPr>
          <w:rFonts w:ascii="Century Gothic" w:hAnsi="Century Gothic"/>
          <w:b/>
          <w:bCs/>
          <w:sz w:val="18"/>
          <w:szCs w:val="18"/>
        </w:rPr>
        <w:t>Figura 2</w:t>
      </w:r>
      <w:r w:rsidRPr="00AC38D1">
        <w:rPr>
          <w:rFonts w:ascii="Century Gothic" w:hAnsi="Century Gothic"/>
          <w:sz w:val="18"/>
          <w:szCs w:val="18"/>
        </w:rPr>
        <w:t xml:space="preserve"> – </w:t>
      </w:r>
      <w:r>
        <w:rPr>
          <w:rFonts w:ascii="Century Gothic" w:hAnsi="Century Gothic"/>
          <w:sz w:val="18"/>
          <w:szCs w:val="18"/>
        </w:rPr>
        <w:t>T</w:t>
      </w:r>
      <w:r w:rsidRPr="00AC38D1">
        <w:rPr>
          <w:rFonts w:ascii="Century Gothic" w:hAnsi="Century Gothic"/>
          <w:sz w:val="18"/>
          <w:szCs w:val="18"/>
        </w:rPr>
        <w:t>ítulos e subtítulos de seção</w:t>
      </w:r>
      <w:r w:rsidRPr="00DE61F8">
        <w:rPr>
          <w:rFonts w:ascii="Century Gothic" w:hAnsi="Century Gothic"/>
        </w:rPr>
        <w:t xml:space="preserve"> </w:t>
      </w:r>
    </w:p>
    <w:p w:rsidR="00B75BEC" w:rsidRDefault="00B75BEC" w:rsidP="00B75BEC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val="pt-BR" w:eastAsia="pt-BR"/>
        </w:rPr>
        <w:drawing>
          <wp:inline distT="0" distB="0" distL="0" distR="0">
            <wp:extent cx="5504815" cy="1737360"/>
            <wp:effectExtent l="19050" t="0" r="635" b="0"/>
            <wp:docPr id="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BEC" w:rsidRPr="0040524D" w:rsidRDefault="00B75BEC" w:rsidP="00B75BEC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0524D">
        <w:rPr>
          <w:rFonts w:ascii="Century Gothic" w:hAnsi="Century Gothic"/>
          <w:b/>
          <w:bCs/>
          <w:sz w:val="18"/>
          <w:szCs w:val="18"/>
        </w:rPr>
        <w:t>Fonte</w:t>
      </w:r>
      <w:r w:rsidRPr="0040524D">
        <w:rPr>
          <w:rFonts w:ascii="Century Gothic" w:hAnsi="Century Gothic"/>
          <w:sz w:val="18"/>
          <w:szCs w:val="18"/>
        </w:rPr>
        <w:t>: elaborado pelos autores (202</w:t>
      </w:r>
      <w:r>
        <w:rPr>
          <w:rFonts w:ascii="Century Gothic" w:hAnsi="Century Gothic"/>
          <w:sz w:val="18"/>
          <w:szCs w:val="18"/>
        </w:rPr>
        <w:t>4</w:t>
      </w:r>
      <w:r w:rsidRPr="0040524D">
        <w:rPr>
          <w:rFonts w:ascii="Century Gothic" w:hAnsi="Century Gothic"/>
          <w:sz w:val="18"/>
          <w:szCs w:val="18"/>
        </w:rPr>
        <w:t>).</w:t>
      </w:r>
    </w:p>
    <w:p w:rsidR="00B75BEC" w:rsidRPr="00DE61F8" w:rsidRDefault="00B75BEC" w:rsidP="00B75BEC">
      <w:pPr>
        <w:spacing w:line="360" w:lineRule="auto"/>
        <w:rPr>
          <w:rFonts w:ascii="Century Gothic" w:hAnsi="Century Gothic"/>
        </w:rPr>
      </w:pPr>
    </w:p>
    <w:p w:rsidR="00AA40CE" w:rsidRDefault="00B75BEC" w:rsidP="00AA40CE">
      <w:pPr>
        <w:spacing w:line="312" w:lineRule="auto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lastRenderedPageBreak/>
        <w:t xml:space="preserve">Os títulos indicativos das seções (primárias) devem ser grafados, por completo, em maiúscula. Exemplo: </w:t>
      </w:r>
      <w:r>
        <w:rPr>
          <w:rFonts w:ascii="Century Gothic" w:hAnsi="Century Gothic"/>
          <w:b/>
          <w:bCs/>
        </w:rPr>
        <w:t xml:space="preserve">2 </w:t>
      </w:r>
      <w:r w:rsidRPr="00DE61F8">
        <w:rPr>
          <w:rFonts w:ascii="Century Gothic" w:hAnsi="Century Gothic"/>
          <w:b/>
          <w:bCs/>
        </w:rPr>
        <w:t>DIRETRIZES PARA SUBMISSÃO</w:t>
      </w:r>
      <w:r w:rsidRPr="00B9004E">
        <w:rPr>
          <w:rFonts w:ascii="Century Gothic" w:hAnsi="Century Gothic"/>
          <w:bCs/>
        </w:rPr>
        <w:t>.</w:t>
      </w:r>
      <w:r w:rsidR="00AA40CE" w:rsidRPr="00AA40CE">
        <w:rPr>
          <w:rFonts w:ascii="Century Gothic" w:hAnsi="Century Gothic"/>
        </w:rPr>
        <w:t xml:space="preserve"> </w:t>
      </w:r>
    </w:p>
    <w:p w:rsidR="00AA40CE" w:rsidRPr="004400E6" w:rsidRDefault="00AA40CE" w:rsidP="00AA40CE">
      <w:pPr>
        <w:spacing w:line="312" w:lineRule="auto"/>
        <w:jc w:val="both"/>
        <w:rPr>
          <w:rFonts w:ascii="Century Gothic" w:hAnsi="Century Gothic"/>
          <w:b/>
          <w:bCs/>
        </w:rPr>
      </w:pPr>
      <w:r w:rsidRPr="004400E6">
        <w:rPr>
          <w:rFonts w:ascii="Century Gothic" w:hAnsi="Century Gothic"/>
        </w:rPr>
        <w:t>Quanto as títulos das subseções (secundárias, terciárias, quaternárias ou quinarias</w:t>
      </w:r>
      <w:r>
        <w:rPr>
          <w:rFonts w:ascii="Century Gothic" w:hAnsi="Century Gothic"/>
        </w:rPr>
        <w:t>), estes</w:t>
      </w:r>
      <w:r w:rsidRPr="004400E6">
        <w:rPr>
          <w:rFonts w:ascii="Century Gothic" w:hAnsi="Century Gothic"/>
        </w:rPr>
        <w:t xml:space="preserve"> devem ser grafado</w:t>
      </w:r>
      <w:r>
        <w:rPr>
          <w:rFonts w:ascii="Century Gothic" w:hAnsi="Century Gothic"/>
        </w:rPr>
        <w:t>s</w:t>
      </w:r>
      <w:r w:rsidRPr="004400E6">
        <w:rPr>
          <w:rFonts w:ascii="Century Gothic" w:hAnsi="Century Gothic"/>
        </w:rPr>
        <w:t xml:space="preserve"> com a primeira letra em maiúsculo, </w:t>
      </w:r>
      <w:r>
        <w:rPr>
          <w:rFonts w:ascii="Century Gothic" w:hAnsi="Century Gothic"/>
        </w:rPr>
        <w:t>de modo a evitar o</w:t>
      </w:r>
      <w:r w:rsidRPr="004400E6">
        <w:rPr>
          <w:rFonts w:ascii="Century Gothic" w:hAnsi="Century Gothic"/>
        </w:rPr>
        <w:t xml:space="preserve"> excesso de maiúsculas, </w:t>
      </w:r>
      <w:r>
        <w:rPr>
          <w:rFonts w:ascii="Century Gothic" w:hAnsi="Century Gothic"/>
        </w:rPr>
        <w:t xml:space="preserve">devendo-se </w:t>
      </w:r>
      <w:r w:rsidRPr="004400E6">
        <w:rPr>
          <w:rFonts w:ascii="Century Gothic" w:hAnsi="Century Gothic"/>
        </w:rPr>
        <w:t xml:space="preserve">observar as regras gramaticais da língua vernácula. Exemplo: </w:t>
      </w:r>
      <w:r>
        <w:rPr>
          <w:rFonts w:ascii="Century Gothic" w:hAnsi="Century Gothic"/>
          <w:b/>
          <w:bCs/>
        </w:rPr>
        <w:t xml:space="preserve">2.1 </w:t>
      </w:r>
      <w:r w:rsidRPr="004400E6">
        <w:rPr>
          <w:rFonts w:ascii="Century Gothic" w:hAnsi="Century Gothic"/>
          <w:b/>
          <w:bCs/>
        </w:rPr>
        <w:t>Elementos pré-textuais</w:t>
      </w:r>
      <w:r w:rsidRPr="00B9004E">
        <w:rPr>
          <w:rFonts w:ascii="Century Gothic" w:hAnsi="Century Gothic"/>
          <w:bCs/>
        </w:rPr>
        <w:t>.</w:t>
      </w:r>
    </w:p>
    <w:p w:rsidR="00AA40CE" w:rsidRPr="004400E6" w:rsidRDefault="00AA40CE" w:rsidP="00AA40CE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AA40CE" w:rsidRPr="004400E6" w:rsidRDefault="00AA40CE" w:rsidP="00AA40CE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2.2 </w:t>
      </w:r>
      <w:r w:rsidRPr="004400E6">
        <w:rPr>
          <w:rFonts w:ascii="Century Gothic" w:hAnsi="Century Gothic"/>
          <w:b/>
          <w:bCs/>
        </w:rPr>
        <w:t>Elementos pós-textuais</w:t>
      </w:r>
    </w:p>
    <w:p w:rsidR="00AA40CE" w:rsidRPr="004400E6" w:rsidRDefault="00AA40CE" w:rsidP="00AA40CE">
      <w:pPr>
        <w:spacing w:line="312" w:lineRule="auto"/>
        <w:ind w:firstLine="709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 xml:space="preserve">As </w:t>
      </w:r>
      <w:r w:rsidRPr="004400E6">
        <w:rPr>
          <w:rFonts w:ascii="Century Gothic" w:hAnsi="Century Gothic"/>
          <w:b/>
          <w:bCs/>
        </w:rPr>
        <w:t>referências</w:t>
      </w:r>
      <w:r w:rsidRPr="004400E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 demais elementos pós-textuais </w:t>
      </w:r>
      <w:r w:rsidRPr="004400E6">
        <w:rPr>
          <w:rFonts w:ascii="Century Gothic" w:hAnsi="Century Gothic"/>
        </w:rPr>
        <w:t>devem manter o tamanho 1</w:t>
      </w:r>
      <w:r>
        <w:rPr>
          <w:rFonts w:ascii="Century Gothic" w:hAnsi="Century Gothic"/>
        </w:rPr>
        <w:t>1</w:t>
      </w:r>
      <w:r w:rsidRPr="004400E6">
        <w:rPr>
          <w:rFonts w:ascii="Century Gothic" w:hAnsi="Century Gothic"/>
        </w:rPr>
        <w:t xml:space="preserve"> da fonte </w:t>
      </w:r>
      <w:r w:rsidRPr="004400E6">
        <w:rPr>
          <w:rFonts w:ascii="Century Gothic" w:hAnsi="Century Gothic"/>
          <w:i/>
          <w:iCs/>
        </w:rPr>
        <w:t>Century Gothic</w:t>
      </w:r>
      <w:r w:rsidRPr="004400E6">
        <w:rPr>
          <w:rFonts w:ascii="Century Gothic" w:hAnsi="Century Gothic"/>
        </w:rPr>
        <w:t xml:space="preserve">. As diretrizes e </w:t>
      </w:r>
      <w:r>
        <w:rPr>
          <w:rFonts w:ascii="Century Gothic" w:hAnsi="Century Gothic"/>
        </w:rPr>
        <w:t xml:space="preserve">as </w:t>
      </w:r>
      <w:r w:rsidRPr="004400E6">
        <w:rPr>
          <w:rFonts w:ascii="Century Gothic" w:hAnsi="Century Gothic"/>
        </w:rPr>
        <w:t xml:space="preserve">regras para citações e referências serão pormenorizadas posteriormente. </w:t>
      </w:r>
    </w:p>
    <w:p w:rsidR="00AA40CE" w:rsidRDefault="00AA40CE" w:rsidP="00AA40CE">
      <w:pPr>
        <w:spacing w:line="360" w:lineRule="auto"/>
        <w:rPr>
          <w:rFonts w:ascii="Century Gothic" w:hAnsi="Century Gothic"/>
        </w:rPr>
      </w:pPr>
    </w:p>
    <w:p w:rsidR="00AA40CE" w:rsidRPr="004400E6" w:rsidRDefault="00AA40CE" w:rsidP="00AA40CE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3 </w:t>
      </w:r>
      <w:r w:rsidRPr="004400E6">
        <w:rPr>
          <w:rFonts w:ascii="Century Gothic" w:hAnsi="Century Gothic"/>
          <w:b/>
          <w:bCs/>
        </w:rPr>
        <w:t>IMAGENS, GRÁFICOS E TABELAS</w:t>
      </w:r>
    </w:p>
    <w:p w:rsidR="00AA40CE" w:rsidRDefault="00AA40CE" w:rsidP="00AA40CE">
      <w:pPr>
        <w:spacing w:line="312" w:lineRule="auto"/>
        <w:ind w:firstLine="709"/>
        <w:jc w:val="both"/>
        <w:rPr>
          <w:rFonts w:ascii="Century Gothic" w:hAnsi="Century Gothic"/>
        </w:rPr>
      </w:pPr>
      <w:r w:rsidRPr="004400E6">
        <w:rPr>
          <w:rFonts w:ascii="Century Gothic" w:hAnsi="Century Gothic"/>
        </w:rPr>
        <w:t>Ilustrações, gráficos, desenhos, quadros, tabelas</w:t>
      </w:r>
      <w:r>
        <w:rPr>
          <w:rFonts w:ascii="Century Gothic" w:hAnsi="Century Gothic"/>
        </w:rPr>
        <w:t xml:space="preserve">, </w:t>
      </w:r>
      <w:r w:rsidRPr="004400E6">
        <w:rPr>
          <w:rFonts w:ascii="Century Gothic" w:hAnsi="Century Gothic"/>
        </w:rPr>
        <w:t>deverão se localizar o mais próximo possível do trecho onde são mencionados, fornecendo a indicação da fonte utilizada</w:t>
      </w:r>
      <w:r>
        <w:rPr>
          <w:rFonts w:ascii="Century Gothic" w:hAnsi="Century Gothic"/>
        </w:rPr>
        <w:t>, mesmo que seja de elaboração própria</w:t>
      </w:r>
      <w:r w:rsidRPr="004400E6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Estes itens devem ser apresentado</w:t>
      </w:r>
      <w:r w:rsidRPr="004400E6">
        <w:rPr>
          <w:rFonts w:ascii="Century Gothic" w:hAnsi="Century Gothic"/>
        </w:rPr>
        <w:t xml:space="preserve">s na sequência do parágrafo que as descreve (Figura </w:t>
      </w:r>
      <w:r>
        <w:rPr>
          <w:rFonts w:ascii="Century Gothic" w:hAnsi="Century Gothic"/>
        </w:rPr>
        <w:t>3</w:t>
      </w:r>
      <w:r w:rsidRPr="004400E6">
        <w:rPr>
          <w:rFonts w:ascii="Century Gothic" w:hAnsi="Century Gothic"/>
        </w:rPr>
        <w:t>). O título da imagem deve estar grafad</w:t>
      </w:r>
      <w:r>
        <w:rPr>
          <w:rFonts w:ascii="Century Gothic" w:hAnsi="Century Gothic"/>
        </w:rPr>
        <w:t>o</w:t>
      </w:r>
      <w:r w:rsidRPr="004400E6">
        <w:rPr>
          <w:rFonts w:ascii="Century Gothic" w:hAnsi="Century Gothic"/>
        </w:rPr>
        <w:t xml:space="preserve"> em tamanho </w:t>
      </w:r>
      <w:r>
        <w:rPr>
          <w:rFonts w:ascii="Century Gothic" w:hAnsi="Century Gothic"/>
        </w:rPr>
        <w:t>9</w:t>
      </w:r>
      <w:r w:rsidRPr="004400E6">
        <w:rPr>
          <w:rFonts w:ascii="Century Gothic" w:hAnsi="Century Gothic"/>
        </w:rPr>
        <w:t xml:space="preserve"> da fonte </w:t>
      </w:r>
      <w:r w:rsidRPr="004400E6">
        <w:rPr>
          <w:rFonts w:ascii="Century Gothic" w:hAnsi="Century Gothic"/>
          <w:i/>
          <w:iCs/>
        </w:rPr>
        <w:t>Century Gothic</w:t>
      </w:r>
      <w:r w:rsidRPr="004400E6">
        <w:rPr>
          <w:rFonts w:ascii="Century Gothic" w:hAnsi="Century Gothic"/>
        </w:rPr>
        <w:t xml:space="preserve">, centralizado. </w:t>
      </w:r>
      <w:r>
        <w:rPr>
          <w:rFonts w:ascii="Century Gothic" w:hAnsi="Century Gothic"/>
        </w:rPr>
        <w:t>ELe d</w:t>
      </w:r>
      <w:r w:rsidRPr="004400E6">
        <w:rPr>
          <w:rFonts w:ascii="Century Gothic" w:hAnsi="Century Gothic"/>
        </w:rPr>
        <w:t>eve ser precedido pela palavra “Ilustração”, “Gráfico”, “Desenho”, “Quadro”, “Tabela” e numerad</w:t>
      </w:r>
      <w:r>
        <w:rPr>
          <w:rFonts w:ascii="Century Gothic" w:hAnsi="Century Gothic"/>
        </w:rPr>
        <w:t>o</w:t>
      </w:r>
      <w:r w:rsidRPr="004400E6">
        <w:rPr>
          <w:rFonts w:ascii="Century Gothic" w:hAnsi="Century Gothic"/>
        </w:rPr>
        <w:t xml:space="preserve"> de acordo com a sua posição no texto em algarismos arábicos (1, 2, 3 … 10). O espaçamento entre o título da figura, a figura e a sua fonte deve ser simples, como pode ser observado no exemplo a seguir:</w:t>
      </w:r>
    </w:p>
    <w:p w:rsidR="00AA40CE" w:rsidRDefault="00AA40CE" w:rsidP="00AA40CE">
      <w:pPr>
        <w:spacing w:line="360" w:lineRule="auto"/>
        <w:ind w:firstLine="708"/>
        <w:jc w:val="both"/>
        <w:rPr>
          <w:rFonts w:ascii="Century Gothic" w:hAnsi="Century Gothic"/>
        </w:rPr>
      </w:pPr>
    </w:p>
    <w:p w:rsidR="00AA40CE" w:rsidRPr="004400E6" w:rsidRDefault="00AA40CE" w:rsidP="00AA40CE">
      <w:pPr>
        <w:jc w:val="center"/>
        <w:rPr>
          <w:rFonts w:ascii="Century Gothic" w:hAnsi="Century Gothic"/>
        </w:rPr>
      </w:pPr>
      <w:r w:rsidRPr="00AC38D1">
        <w:rPr>
          <w:rFonts w:ascii="Century Gothic" w:hAnsi="Century Gothic"/>
          <w:b/>
          <w:bCs/>
          <w:sz w:val="18"/>
          <w:szCs w:val="18"/>
        </w:rPr>
        <w:t xml:space="preserve">Figura </w:t>
      </w:r>
      <w:r>
        <w:rPr>
          <w:rFonts w:ascii="Century Gothic" w:hAnsi="Century Gothic"/>
          <w:b/>
          <w:bCs/>
          <w:sz w:val="18"/>
          <w:szCs w:val="18"/>
        </w:rPr>
        <w:t>3</w:t>
      </w:r>
      <w:r w:rsidRPr="00AC38D1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AC38D1">
        <w:rPr>
          <w:rFonts w:ascii="Century Gothic" w:hAnsi="Century Gothic"/>
          <w:sz w:val="18"/>
          <w:szCs w:val="18"/>
        </w:rPr>
        <w:t xml:space="preserve">– </w:t>
      </w:r>
      <w:r>
        <w:rPr>
          <w:rFonts w:ascii="Century Gothic" w:hAnsi="Century Gothic"/>
          <w:sz w:val="18"/>
          <w:szCs w:val="18"/>
        </w:rPr>
        <w:t>D</w:t>
      </w:r>
      <w:r w:rsidRPr="00AC38D1">
        <w:rPr>
          <w:rFonts w:ascii="Century Gothic" w:hAnsi="Century Gothic"/>
          <w:sz w:val="18"/>
          <w:szCs w:val="18"/>
        </w:rPr>
        <w:t>emonstrativo de ilustrações, gráficos, desenhos, quadros, tabelas.</w:t>
      </w:r>
    </w:p>
    <w:p w:rsidR="00AA40CE" w:rsidRPr="004400E6" w:rsidRDefault="00AA40CE" w:rsidP="00AA40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val="pt-BR" w:eastAsia="pt-BR"/>
        </w:rPr>
        <w:drawing>
          <wp:inline distT="0" distB="0" distL="0" distR="0">
            <wp:extent cx="5394960" cy="1865630"/>
            <wp:effectExtent l="19050" t="0" r="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8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0CE" w:rsidRPr="004400E6" w:rsidRDefault="00AA40CE" w:rsidP="00AA40CE">
      <w:pPr>
        <w:spacing w:line="360" w:lineRule="auto"/>
        <w:rPr>
          <w:rFonts w:ascii="Century Gothic" w:hAnsi="Century Gothic"/>
        </w:rPr>
      </w:pPr>
      <w:r w:rsidRPr="00C03F82">
        <w:rPr>
          <w:rFonts w:ascii="Century Gothic" w:hAnsi="Century Gothic"/>
          <w:b/>
          <w:bCs/>
          <w:sz w:val="18"/>
          <w:szCs w:val="18"/>
        </w:rPr>
        <w:t>Fonte</w:t>
      </w:r>
      <w:r w:rsidRPr="00C03F82">
        <w:rPr>
          <w:rFonts w:ascii="Century Gothic" w:hAnsi="Century Gothic"/>
          <w:sz w:val="18"/>
          <w:szCs w:val="18"/>
        </w:rPr>
        <w:t>: elaborado pelos autores (202</w:t>
      </w:r>
      <w:r>
        <w:rPr>
          <w:rFonts w:ascii="Century Gothic" w:hAnsi="Century Gothic"/>
          <w:sz w:val="18"/>
          <w:szCs w:val="18"/>
        </w:rPr>
        <w:t>4</w:t>
      </w:r>
      <w:r w:rsidRPr="00C03F82">
        <w:rPr>
          <w:rFonts w:ascii="Century Gothic" w:hAnsi="Century Gothic"/>
          <w:sz w:val="18"/>
          <w:szCs w:val="18"/>
        </w:rPr>
        <w:t>).</w:t>
      </w:r>
    </w:p>
    <w:p w:rsidR="00AA40CE" w:rsidRDefault="00AA40CE" w:rsidP="00AA40CE">
      <w:pPr>
        <w:spacing w:line="360" w:lineRule="auto"/>
        <w:ind w:firstLine="708"/>
        <w:jc w:val="both"/>
        <w:rPr>
          <w:rFonts w:ascii="Century Gothic" w:hAnsi="Century Gothic"/>
        </w:rPr>
      </w:pPr>
    </w:p>
    <w:p w:rsidR="00AA40CE" w:rsidRDefault="00AA40CE" w:rsidP="00AA40CE">
      <w:pPr>
        <w:spacing w:line="360" w:lineRule="auto"/>
        <w:ind w:firstLine="708"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A fonte das ilustrações, gráficos, desenhos, quadros, tabelas </w:t>
      </w:r>
      <w:r w:rsidRPr="004020B0">
        <w:rPr>
          <w:rFonts w:ascii="Century Gothic" w:hAnsi="Century Gothic"/>
          <w:i/>
          <w:iCs/>
        </w:rPr>
        <w:t>etc</w:t>
      </w:r>
      <w:r w:rsidRPr="00682097">
        <w:rPr>
          <w:rFonts w:ascii="Century Gothic" w:hAnsi="Century Gothic"/>
        </w:rPr>
        <w:t xml:space="preserve">. deve suceder a inserção e estar grafada em tamanho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 xml:space="preserve"> da fonte </w:t>
      </w:r>
      <w:r w:rsidRPr="00682097">
        <w:rPr>
          <w:rFonts w:ascii="Century Gothic" w:hAnsi="Century Gothic"/>
          <w:i/>
          <w:iCs/>
        </w:rPr>
        <w:t xml:space="preserve">Century Gothic, </w:t>
      </w:r>
      <w:r w:rsidRPr="00682097">
        <w:rPr>
          <w:rFonts w:ascii="Century Gothic" w:hAnsi="Century Gothic"/>
        </w:rPr>
        <w:lastRenderedPageBreak/>
        <w:t xml:space="preserve">alinhada à margem esquerda das ilustrações, gráficos, desenhos, quadros, tabelas </w:t>
      </w:r>
      <w:r w:rsidRPr="004020B0">
        <w:rPr>
          <w:rFonts w:ascii="Century Gothic" w:hAnsi="Century Gothic"/>
          <w:i/>
          <w:iCs/>
        </w:rPr>
        <w:t>etc</w:t>
      </w:r>
      <w:r w:rsidRPr="00682097">
        <w:rPr>
          <w:rFonts w:ascii="Century Gothic" w:hAnsi="Century Gothic"/>
        </w:rPr>
        <w:t>. A Palavra “</w:t>
      </w:r>
      <w:r w:rsidRPr="00682097">
        <w:rPr>
          <w:rFonts w:ascii="Century Gothic" w:hAnsi="Century Gothic"/>
          <w:b/>
          <w:bCs/>
        </w:rPr>
        <w:t>Fonte</w:t>
      </w:r>
      <w:r w:rsidRPr="00682097">
        <w:rPr>
          <w:rFonts w:ascii="Century Gothic" w:hAnsi="Century Gothic"/>
        </w:rPr>
        <w:t xml:space="preserve">” deve ser negritada. Caso a fonte seja de autoria </w:t>
      </w:r>
      <w:r>
        <w:rPr>
          <w:rFonts w:ascii="Century Gothic" w:hAnsi="Century Gothic"/>
        </w:rPr>
        <w:t>própria,</w:t>
      </w:r>
      <w:r w:rsidRPr="00682097">
        <w:rPr>
          <w:rFonts w:ascii="Century Gothic" w:hAnsi="Century Gothic"/>
        </w:rPr>
        <w:t xml:space="preserve"> a data da fonte também deve ser citada entre parênteses,</w:t>
      </w:r>
      <w:r w:rsidRPr="00AA40CE">
        <w:rPr>
          <w:rFonts w:ascii="Century Gothic" w:hAnsi="Century Gothic"/>
        </w:rPr>
        <w:t xml:space="preserve"> </w:t>
      </w:r>
      <w:r w:rsidRPr="00682097">
        <w:rPr>
          <w:rFonts w:ascii="Century Gothic" w:hAnsi="Century Gothic"/>
        </w:rPr>
        <w:t xml:space="preserve">como visto acima. </w:t>
      </w:r>
    </w:p>
    <w:p w:rsidR="00AA40CE" w:rsidRDefault="00AA40CE" w:rsidP="00AA40CE">
      <w:pPr>
        <w:rPr>
          <w:rFonts w:ascii="Century Gothic" w:hAnsi="Century Gothic"/>
        </w:rPr>
      </w:pPr>
    </w:p>
    <w:p w:rsidR="00AA40CE" w:rsidRPr="00682097" w:rsidRDefault="00AA40CE" w:rsidP="00AA40CE">
      <w:pPr>
        <w:spacing w:line="312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4 </w:t>
      </w:r>
      <w:r w:rsidRPr="00682097">
        <w:rPr>
          <w:rFonts w:ascii="Century Gothic" w:hAnsi="Century Gothic"/>
          <w:b/>
          <w:bCs/>
        </w:rPr>
        <w:t>REGRAS PARA CITAÇÕES</w:t>
      </w:r>
    </w:p>
    <w:p w:rsidR="00AA40CE" w:rsidRDefault="00AA40CE" w:rsidP="00AA40CE">
      <w:pPr>
        <w:spacing w:line="312" w:lineRule="auto"/>
        <w:jc w:val="both"/>
        <w:rPr>
          <w:rFonts w:ascii="Century Gothic" w:hAnsi="Century Gothic"/>
          <w:i/>
          <w:iCs/>
        </w:rPr>
      </w:pPr>
      <w:r w:rsidRPr="00682097">
        <w:rPr>
          <w:rFonts w:ascii="Century Gothic" w:hAnsi="Century Gothic"/>
          <w:b/>
          <w:bCs/>
        </w:rPr>
        <w:tab/>
      </w:r>
      <w:r w:rsidRPr="00682097">
        <w:rPr>
          <w:rFonts w:ascii="Century Gothic" w:hAnsi="Century Gothic"/>
        </w:rPr>
        <w:t xml:space="preserve">As citações do artigo devem seguir o modelo </w:t>
      </w:r>
      <w:r w:rsidRPr="00682097">
        <w:rPr>
          <w:rFonts w:ascii="Century Gothic" w:hAnsi="Century Gothic"/>
          <w:b/>
          <w:bCs/>
        </w:rPr>
        <w:t xml:space="preserve">Autor/data, </w:t>
      </w:r>
      <w:r w:rsidRPr="00682097">
        <w:rPr>
          <w:rFonts w:ascii="Century Gothic" w:hAnsi="Century Gothic"/>
        </w:rPr>
        <w:t>tamanho 1</w:t>
      </w:r>
      <w:r>
        <w:rPr>
          <w:rFonts w:ascii="Century Gothic" w:hAnsi="Century Gothic"/>
        </w:rPr>
        <w:t>1</w:t>
      </w:r>
      <w:r w:rsidRPr="00682097">
        <w:rPr>
          <w:rFonts w:ascii="Century Gothic" w:hAnsi="Century Gothic"/>
        </w:rPr>
        <w:t xml:space="preserve"> da fonte </w:t>
      </w:r>
      <w:r w:rsidRPr="00682097">
        <w:rPr>
          <w:rFonts w:ascii="Century Gothic" w:hAnsi="Century Gothic"/>
          <w:i/>
          <w:iCs/>
        </w:rPr>
        <w:t>Century Gothic</w:t>
      </w:r>
      <w:r>
        <w:rPr>
          <w:rFonts w:ascii="Century Gothic" w:hAnsi="Century Gothic"/>
          <w:i/>
          <w:iCs/>
        </w:rPr>
        <w:t>.</w:t>
      </w:r>
    </w:p>
    <w:p w:rsidR="00AA40CE" w:rsidRPr="00682097" w:rsidRDefault="00AA40CE" w:rsidP="00AA40CE">
      <w:pPr>
        <w:spacing w:line="312" w:lineRule="auto"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Conforme norma da ABNT, o ponto final deve ser usado para encerrar a frase, conforme exemplo: (ABNT, 2024).  </w:t>
      </w:r>
    </w:p>
    <w:p w:rsidR="00AA40CE" w:rsidRPr="00682097" w:rsidRDefault="00AA40CE" w:rsidP="00AA40CE">
      <w:pPr>
        <w:spacing w:line="312" w:lineRule="auto"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ab/>
        <w:t>Citações com apenas uma autoria</w:t>
      </w:r>
      <w:r>
        <w:rPr>
          <w:rFonts w:ascii="Century Gothic" w:hAnsi="Century Gothic"/>
        </w:rPr>
        <w:t>: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</w:t>
      </w:r>
      <w:r w:rsidRPr="00682097">
        <w:rPr>
          <w:rFonts w:ascii="Century Gothic" w:hAnsi="Century Gothic"/>
        </w:rPr>
        <w:t xml:space="preserve">presenta o </w:t>
      </w:r>
      <w:r w:rsidRPr="00682097">
        <w:rPr>
          <w:rFonts w:ascii="Century Gothic" w:hAnsi="Century Gothic"/>
          <w:b/>
          <w:bCs/>
        </w:rPr>
        <w:t>sobrenome</w:t>
      </w:r>
      <w:r w:rsidRPr="00682097">
        <w:rPr>
          <w:rFonts w:ascii="Century Gothic" w:hAnsi="Century Gothic"/>
        </w:rPr>
        <w:t xml:space="preserve"> da pessoa autora, seguida da </w:t>
      </w:r>
      <w:r w:rsidRPr="00682097">
        <w:rPr>
          <w:rFonts w:ascii="Century Gothic" w:hAnsi="Century Gothic"/>
          <w:b/>
          <w:bCs/>
        </w:rPr>
        <w:t>data</w:t>
      </w:r>
      <w:r w:rsidRPr="00682097">
        <w:rPr>
          <w:rFonts w:ascii="Century Gothic" w:hAnsi="Century Gothic"/>
        </w:rPr>
        <w:t xml:space="preserve"> e a </w:t>
      </w:r>
      <w:r w:rsidRPr="00682097">
        <w:rPr>
          <w:rFonts w:ascii="Century Gothic" w:hAnsi="Century Gothic"/>
          <w:b/>
          <w:bCs/>
        </w:rPr>
        <w:t xml:space="preserve">página. </w:t>
      </w:r>
      <w:r w:rsidRPr="00682097">
        <w:rPr>
          <w:rFonts w:ascii="Century Gothic" w:hAnsi="Century Gothic"/>
        </w:rPr>
        <w:t>O número da página deve ser informado sempre que a citação for na forma direta entre aspas, ou na forma direta</w:t>
      </w:r>
      <w:r>
        <w:rPr>
          <w:rFonts w:ascii="Century Gothic" w:hAnsi="Century Gothic"/>
        </w:rPr>
        <w:t>,</w:t>
      </w:r>
      <w:r w:rsidRPr="00682097">
        <w:rPr>
          <w:rFonts w:ascii="Century Gothic" w:hAnsi="Century Gothic"/>
        </w:rPr>
        <w:t xml:space="preserve"> com quatro linhas – ou mais – e recuo de quatro centímetro</w:t>
      </w:r>
      <w:r>
        <w:rPr>
          <w:rFonts w:ascii="Century Gothic" w:hAnsi="Century Gothic"/>
        </w:rPr>
        <w:t>s</w:t>
      </w:r>
      <w:r w:rsidRPr="00682097">
        <w:rPr>
          <w:rFonts w:ascii="Century Gothic" w:hAnsi="Century Gothic"/>
        </w:rPr>
        <w:t xml:space="preserve"> da margem, como nos exemplos: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2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é</w:t>
      </w:r>
      <w:r w:rsidRPr="00682097">
        <w:rPr>
          <w:rFonts w:ascii="Century Gothic" w:hAnsi="Century Gothic"/>
        </w:rPr>
        <w:t xml:space="preserve"> apresentado neste documento, segundo </w:t>
      </w: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);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2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é</w:t>
      </w:r>
      <w:r w:rsidRPr="00682097">
        <w:rPr>
          <w:rFonts w:ascii="Century Gothic" w:hAnsi="Century Gothic"/>
        </w:rPr>
        <w:t xml:space="preserve"> apresentado neste documento (</w:t>
      </w: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);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2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, p.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>) aponta que “</w:t>
      </w:r>
      <w:r>
        <w:rPr>
          <w:rFonts w:ascii="Century Gothic" w:hAnsi="Century Gothic"/>
        </w:rPr>
        <w:t>Todos os autores devem verificar as normas para submissão do artigo</w:t>
      </w:r>
      <w:r w:rsidRPr="00682097">
        <w:rPr>
          <w:rFonts w:ascii="Century Gothic" w:hAnsi="Century Gothic"/>
        </w:rPr>
        <w:t>”;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2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>“Como parte do processo de submissão, os autores são obrigados a verificar a conformidade da submissão” (</w:t>
      </w: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, p.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>).</w:t>
      </w:r>
    </w:p>
    <w:p w:rsidR="00AA40CE" w:rsidRPr="00682097" w:rsidRDefault="00AA40CE" w:rsidP="00AA40CE">
      <w:pPr>
        <w:spacing w:line="312" w:lineRule="auto"/>
        <w:jc w:val="both"/>
        <w:rPr>
          <w:rFonts w:ascii="Century Gothic" w:hAnsi="Century Gothic"/>
        </w:rPr>
      </w:pPr>
    </w:p>
    <w:p w:rsidR="00AA40CE" w:rsidRPr="00682097" w:rsidRDefault="00AA40CE" w:rsidP="00AA40CE">
      <w:pPr>
        <w:spacing w:line="312" w:lineRule="auto"/>
        <w:ind w:firstLine="708"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>Citações com até três autorias</w:t>
      </w:r>
      <w:r>
        <w:rPr>
          <w:rFonts w:ascii="Century Gothic" w:hAnsi="Century Gothic"/>
        </w:rPr>
        <w:t>: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</w:t>
      </w:r>
      <w:r w:rsidRPr="00682097">
        <w:rPr>
          <w:rFonts w:ascii="Century Gothic" w:hAnsi="Century Gothic"/>
        </w:rPr>
        <w:t xml:space="preserve">presenta o </w:t>
      </w:r>
      <w:r w:rsidRPr="00682097">
        <w:rPr>
          <w:rFonts w:ascii="Century Gothic" w:hAnsi="Century Gothic"/>
          <w:b/>
          <w:bCs/>
        </w:rPr>
        <w:t>sobrenome</w:t>
      </w:r>
      <w:r w:rsidRPr="00682097">
        <w:rPr>
          <w:rFonts w:ascii="Century Gothic" w:hAnsi="Century Gothic"/>
        </w:rPr>
        <w:t xml:space="preserve"> das pessoas autoras, seguida da </w:t>
      </w:r>
      <w:r w:rsidRPr="00682097">
        <w:rPr>
          <w:rFonts w:ascii="Century Gothic" w:hAnsi="Century Gothic"/>
          <w:b/>
          <w:bCs/>
        </w:rPr>
        <w:t>data</w:t>
      </w:r>
      <w:r w:rsidRPr="00682097">
        <w:rPr>
          <w:rFonts w:ascii="Century Gothic" w:hAnsi="Century Gothic"/>
        </w:rPr>
        <w:t xml:space="preserve"> e a </w:t>
      </w:r>
      <w:r w:rsidRPr="00682097">
        <w:rPr>
          <w:rFonts w:ascii="Century Gothic" w:hAnsi="Century Gothic"/>
          <w:b/>
          <w:bCs/>
        </w:rPr>
        <w:t>página</w:t>
      </w:r>
      <w:r w:rsidRPr="00682097">
        <w:rPr>
          <w:rFonts w:ascii="Century Gothic" w:hAnsi="Century Gothic"/>
        </w:rPr>
        <w:t xml:space="preserve"> (como supracitado), como nos exemplos: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3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é</w:t>
      </w:r>
      <w:r w:rsidRPr="00682097">
        <w:rPr>
          <w:rFonts w:ascii="Century Gothic" w:hAnsi="Century Gothic"/>
        </w:rPr>
        <w:t xml:space="preserve"> apresentado neste documento, segundo </w:t>
      </w:r>
      <w:r>
        <w:rPr>
          <w:rFonts w:ascii="Century Gothic" w:hAnsi="Century Gothic"/>
        </w:rPr>
        <w:t>Brugnara e Perona</w:t>
      </w:r>
      <w:r w:rsidRPr="00682097">
        <w:rPr>
          <w:rFonts w:ascii="Century Gothic" w:hAnsi="Century Gothic"/>
        </w:rPr>
        <w:t xml:space="preserve"> 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); 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3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 é</w:t>
      </w:r>
      <w:r w:rsidRPr="00682097">
        <w:rPr>
          <w:rFonts w:ascii="Century Gothic" w:hAnsi="Century Gothic"/>
        </w:rPr>
        <w:t xml:space="preserve"> apresentado neste documento (</w:t>
      </w:r>
      <w:r>
        <w:rPr>
          <w:rFonts w:ascii="Century Gothic" w:hAnsi="Century Gothic"/>
        </w:rPr>
        <w:t>Brugnara; Perona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)</w:t>
      </w:r>
      <w:r>
        <w:rPr>
          <w:rFonts w:ascii="Century Gothic" w:hAnsi="Century Gothic"/>
        </w:rPr>
        <w:t>;</w:t>
      </w:r>
      <w:r w:rsidRPr="00682097">
        <w:rPr>
          <w:rFonts w:ascii="Century Gothic" w:hAnsi="Century Gothic"/>
        </w:rPr>
        <w:t xml:space="preserve"> 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3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 Perona </w:t>
      </w:r>
      <w:r w:rsidRPr="00682097">
        <w:rPr>
          <w:rFonts w:ascii="Century Gothic" w:hAnsi="Century Gothic"/>
        </w:rPr>
        <w:t>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, p.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>) apontam que</w:t>
      </w:r>
      <w:r>
        <w:rPr>
          <w:rFonts w:ascii="Century Gothic" w:hAnsi="Century Gothic"/>
        </w:rPr>
        <w:t xml:space="preserve"> </w:t>
      </w:r>
      <w:r w:rsidRPr="00682097">
        <w:rPr>
          <w:rFonts w:ascii="Century Gothic" w:hAnsi="Century Gothic"/>
        </w:rPr>
        <w:t>“</w:t>
      </w:r>
      <w:r>
        <w:rPr>
          <w:rFonts w:ascii="Century Gothic" w:hAnsi="Century Gothic"/>
        </w:rPr>
        <w:t>Todos os autores devem verificar as normas para submissão do artigo</w:t>
      </w:r>
      <w:r w:rsidRPr="00682097">
        <w:rPr>
          <w:rFonts w:ascii="Century Gothic" w:hAnsi="Century Gothic"/>
        </w:rPr>
        <w:t>”;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3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>“Como parte do processo de submissão, os autores são obrigados a verificar a conformidade da submissão” (</w:t>
      </w:r>
      <w:r>
        <w:rPr>
          <w:rFonts w:ascii="Century Gothic" w:hAnsi="Century Gothic"/>
        </w:rPr>
        <w:t>Brugnara; Perona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, p.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>).</w:t>
      </w:r>
    </w:p>
    <w:p w:rsidR="00AA40CE" w:rsidRPr="00682097" w:rsidRDefault="00AA40CE" w:rsidP="00AA40CE">
      <w:pPr>
        <w:spacing w:line="312" w:lineRule="auto"/>
        <w:jc w:val="both"/>
        <w:rPr>
          <w:rFonts w:ascii="Century Gothic" w:hAnsi="Century Gothic"/>
        </w:rPr>
      </w:pPr>
    </w:p>
    <w:p w:rsidR="00AA40CE" w:rsidRDefault="00AA40CE" w:rsidP="00AA40CE">
      <w:pPr>
        <w:spacing w:line="312" w:lineRule="auto"/>
        <w:ind w:firstLine="708"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lastRenderedPageBreak/>
        <w:t>Citações com mais de três autorias</w:t>
      </w:r>
      <w:r>
        <w:rPr>
          <w:rFonts w:ascii="Century Gothic" w:hAnsi="Century Gothic"/>
        </w:rPr>
        <w:t>: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</w:t>
      </w:r>
      <w:r w:rsidRPr="00682097">
        <w:rPr>
          <w:rFonts w:ascii="Century Gothic" w:hAnsi="Century Gothic"/>
        </w:rPr>
        <w:t xml:space="preserve">presenta o </w:t>
      </w:r>
      <w:r w:rsidRPr="00682097">
        <w:rPr>
          <w:rFonts w:ascii="Century Gothic" w:hAnsi="Century Gothic"/>
          <w:b/>
          <w:bCs/>
        </w:rPr>
        <w:t>sobrenome</w:t>
      </w:r>
      <w:r w:rsidRPr="00682097">
        <w:rPr>
          <w:rFonts w:ascii="Century Gothic" w:hAnsi="Century Gothic"/>
        </w:rPr>
        <w:t xml:space="preserve"> da primeira pessoa autora sucedida da expressão em latim </w:t>
      </w:r>
      <w:r w:rsidRPr="00323064">
        <w:rPr>
          <w:rFonts w:ascii="Century Gothic" w:hAnsi="Century Gothic"/>
          <w:i/>
          <w:iCs/>
        </w:rPr>
        <w:t>et al</w:t>
      </w:r>
      <w:r w:rsidRPr="00323064">
        <w:rPr>
          <w:rFonts w:ascii="Century Gothic" w:hAnsi="Century Gothic"/>
          <w:i/>
        </w:rPr>
        <w:t>.</w:t>
      </w:r>
      <w:r w:rsidRPr="00682097">
        <w:rPr>
          <w:rFonts w:ascii="Century Gothic" w:hAnsi="Century Gothic"/>
        </w:rPr>
        <w:t xml:space="preserve"> (</w:t>
      </w:r>
      <w:r w:rsidRPr="00323064">
        <w:rPr>
          <w:rFonts w:ascii="Century Gothic" w:hAnsi="Century Gothic"/>
          <w:i/>
        </w:rPr>
        <w:t>em itálico</w:t>
      </w:r>
      <w:r w:rsidRPr="00682097">
        <w:rPr>
          <w:rFonts w:ascii="Century Gothic" w:hAnsi="Century Gothic"/>
        </w:rPr>
        <w:t xml:space="preserve">) ou da expressão “e outros(as)”, seguida da </w:t>
      </w:r>
      <w:r w:rsidRPr="00682097">
        <w:rPr>
          <w:rFonts w:ascii="Century Gothic" w:hAnsi="Century Gothic"/>
          <w:b/>
          <w:bCs/>
        </w:rPr>
        <w:t>data</w:t>
      </w:r>
      <w:r w:rsidRPr="00682097">
        <w:rPr>
          <w:rFonts w:ascii="Century Gothic" w:hAnsi="Century Gothic"/>
        </w:rPr>
        <w:t xml:space="preserve"> e </w:t>
      </w:r>
      <w:r>
        <w:rPr>
          <w:rFonts w:ascii="Century Gothic" w:hAnsi="Century Gothic"/>
        </w:rPr>
        <w:t>d</w:t>
      </w:r>
      <w:r w:rsidRPr="00682097">
        <w:rPr>
          <w:rFonts w:ascii="Century Gothic" w:hAnsi="Century Gothic"/>
        </w:rPr>
        <w:t xml:space="preserve">a </w:t>
      </w:r>
      <w:r w:rsidRPr="00682097">
        <w:rPr>
          <w:rFonts w:ascii="Century Gothic" w:hAnsi="Century Gothic"/>
          <w:b/>
          <w:bCs/>
        </w:rPr>
        <w:t>página</w:t>
      </w:r>
      <w:r w:rsidRPr="00682097">
        <w:rPr>
          <w:rFonts w:ascii="Century Gothic" w:hAnsi="Century Gothic"/>
        </w:rPr>
        <w:t xml:space="preserve"> (como exemplificado anteriormente), como nos exemplos:</w:t>
      </w:r>
      <w:r>
        <w:rPr>
          <w:rFonts w:ascii="Century Gothic" w:hAnsi="Century Gothic"/>
        </w:rPr>
        <w:t xml:space="preserve"> </w:t>
      </w:r>
    </w:p>
    <w:p w:rsidR="00AA40CE" w:rsidRPr="00682097" w:rsidRDefault="00AA40CE" w:rsidP="00AA40CE">
      <w:pPr>
        <w:spacing w:line="312" w:lineRule="auto"/>
        <w:ind w:firstLine="708"/>
        <w:jc w:val="both"/>
        <w:rPr>
          <w:rFonts w:ascii="Century Gothic" w:hAnsi="Century Gothic"/>
        </w:rPr>
      </w:pPr>
    </w:p>
    <w:p w:rsidR="00AA40CE" w:rsidRPr="00682097" w:rsidRDefault="00AA40CE" w:rsidP="00AA40CE">
      <w:pPr>
        <w:pStyle w:val="PargrafodaLista"/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é</w:t>
      </w:r>
      <w:r w:rsidRPr="00682097">
        <w:rPr>
          <w:rFonts w:ascii="Century Gothic" w:hAnsi="Century Gothic"/>
        </w:rPr>
        <w:t xml:space="preserve"> apresentado neste documento, segundo </w:t>
      </w:r>
      <w:r>
        <w:rPr>
          <w:rFonts w:ascii="Century Gothic" w:hAnsi="Century Gothic"/>
        </w:rPr>
        <w:t xml:space="preserve">Brugnara </w:t>
      </w:r>
      <w:r w:rsidRPr="00682097">
        <w:rPr>
          <w:rFonts w:ascii="Century Gothic" w:hAnsi="Century Gothic"/>
        </w:rPr>
        <w:t>e outras autoras 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);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 xml:space="preserve">Modelo de submissão de manuscritos para a revista </w:t>
      </w:r>
      <w:r>
        <w:rPr>
          <w:rFonts w:ascii="Century Gothic" w:hAnsi="Century Gothic"/>
        </w:rPr>
        <w:t>Avante</w:t>
      </w:r>
      <w:r w:rsidRPr="0068209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é</w:t>
      </w:r>
      <w:r w:rsidRPr="00682097">
        <w:rPr>
          <w:rFonts w:ascii="Century Gothic" w:hAnsi="Century Gothic"/>
        </w:rPr>
        <w:t xml:space="preserve"> apresentado neste documento (</w:t>
      </w: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</w:t>
      </w:r>
      <w:r w:rsidRPr="00682097">
        <w:rPr>
          <w:rFonts w:ascii="Century Gothic" w:hAnsi="Century Gothic"/>
          <w:i/>
          <w:iCs/>
        </w:rPr>
        <w:t>et al.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);</w:t>
      </w:r>
    </w:p>
    <w:p w:rsidR="00AA40CE" w:rsidRPr="00682097" w:rsidRDefault="00AA40CE" w:rsidP="00AA40CE">
      <w:pPr>
        <w:pStyle w:val="PargrafodaLista"/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e outras</w:t>
      </w:r>
      <w:r>
        <w:rPr>
          <w:rFonts w:ascii="Century Gothic" w:hAnsi="Century Gothic"/>
        </w:rPr>
        <w:t xml:space="preserve"> autoras</w:t>
      </w:r>
      <w:r w:rsidRPr="00682097">
        <w:rPr>
          <w:rFonts w:ascii="Century Gothic" w:hAnsi="Century Gothic"/>
        </w:rPr>
        <w:t xml:space="preserve"> (202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 xml:space="preserve">, p. </w:t>
      </w:r>
      <w:r>
        <w:rPr>
          <w:rFonts w:ascii="Century Gothic" w:hAnsi="Century Gothic"/>
        </w:rPr>
        <w:t>9</w:t>
      </w:r>
      <w:r w:rsidRPr="00682097">
        <w:rPr>
          <w:rFonts w:ascii="Century Gothic" w:hAnsi="Century Gothic"/>
        </w:rPr>
        <w:t>) apontam que “</w:t>
      </w:r>
      <w:r>
        <w:rPr>
          <w:rFonts w:ascii="Century Gothic" w:hAnsi="Century Gothic"/>
        </w:rPr>
        <w:t>Todos os autores devem verificar as normas para submissão do artigo</w:t>
      </w:r>
      <w:r w:rsidRPr="00682097">
        <w:rPr>
          <w:rFonts w:ascii="Century Gothic" w:hAnsi="Century Gothic"/>
        </w:rPr>
        <w:t>”;</w:t>
      </w:r>
    </w:p>
    <w:p w:rsidR="00AA40CE" w:rsidRDefault="00AA40CE" w:rsidP="00AA40CE">
      <w:pPr>
        <w:pStyle w:val="PargrafodaLista"/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  <w:r w:rsidRPr="00682097">
        <w:rPr>
          <w:rFonts w:ascii="Century Gothic" w:hAnsi="Century Gothic"/>
        </w:rPr>
        <w:t>“Como parte do processo de submissão, os autores são obrigados a verificar a conformidade da submissão” (</w:t>
      </w:r>
      <w:r>
        <w:rPr>
          <w:rFonts w:ascii="Century Gothic" w:hAnsi="Century Gothic"/>
        </w:rPr>
        <w:t>Brugnara</w:t>
      </w:r>
      <w:r w:rsidRPr="00682097">
        <w:rPr>
          <w:rFonts w:ascii="Century Gothic" w:hAnsi="Century Gothic"/>
        </w:rPr>
        <w:t xml:space="preserve"> </w:t>
      </w:r>
      <w:r w:rsidRPr="00682097">
        <w:rPr>
          <w:rFonts w:ascii="Century Gothic" w:hAnsi="Century Gothic"/>
          <w:i/>
          <w:iCs/>
        </w:rPr>
        <w:t>et al.</w:t>
      </w:r>
      <w:r w:rsidRPr="00682097">
        <w:rPr>
          <w:rFonts w:ascii="Century Gothic" w:hAnsi="Century Gothic"/>
        </w:rPr>
        <w:t>, 202</w:t>
      </w:r>
      <w:r>
        <w:rPr>
          <w:rFonts w:ascii="Century Gothic" w:hAnsi="Century Gothic"/>
        </w:rPr>
        <w:t>4</w:t>
      </w:r>
      <w:r w:rsidRPr="00682097">
        <w:rPr>
          <w:rFonts w:ascii="Century Gothic" w:hAnsi="Century Gothic"/>
        </w:rPr>
        <w:t>, p. 9).</w:t>
      </w: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spacing w:line="36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5 CONCLUSÃO</w:t>
      </w:r>
    </w:p>
    <w:p w:rsidR="00A26C27" w:rsidRPr="002E47BB" w:rsidRDefault="00A26C27" w:rsidP="00A26C27">
      <w:pPr>
        <w:spacing w:line="312" w:lineRule="auto"/>
        <w:ind w:firstLine="720"/>
        <w:jc w:val="both"/>
        <w:rPr>
          <w:rFonts w:ascii="Century Gothic" w:hAnsi="Century Gothic"/>
          <w:bCs/>
        </w:rPr>
      </w:pPr>
      <w:r w:rsidRPr="002E47BB">
        <w:rPr>
          <w:rFonts w:ascii="Century Gothic" w:hAnsi="Century Gothic"/>
          <w:bCs/>
        </w:rPr>
        <w:t>Os modelos/regras de submissão da revista e as NBR da ABNT são revisados com periodicidade, portanto é auspicioso que se verifique</w:t>
      </w:r>
      <w:r>
        <w:rPr>
          <w:rFonts w:ascii="Century Gothic" w:hAnsi="Century Gothic"/>
          <w:bCs/>
        </w:rPr>
        <w:t>m</w:t>
      </w:r>
      <w:r w:rsidRPr="002E47BB">
        <w:rPr>
          <w:rFonts w:ascii="Century Gothic" w:hAnsi="Century Gothic"/>
          <w:bCs/>
        </w:rPr>
        <w:t xml:space="preserve">, com frequência, a página da </w:t>
      </w:r>
      <w:r>
        <w:rPr>
          <w:rFonts w:ascii="Century Gothic" w:hAnsi="Century Gothic"/>
          <w:bCs/>
        </w:rPr>
        <w:t xml:space="preserve">revista Avante </w:t>
      </w:r>
      <w:r w:rsidRPr="002E47BB">
        <w:rPr>
          <w:rFonts w:ascii="Century Gothic" w:hAnsi="Century Gothic"/>
          <w:bCs/>
        </w:rPr>
        <w:t xml:space="preserve">e o site da ABNT. </w:t>
      </w:r>
    </w:p>
    <w:p w:rsidR="00A26C27" w:rsidRDefault="00A26C27" w:rsidP="00A26C27">
      <w:pPr>
        <w:spacing w:line="312" w:lineRule="auto"/>
        <w:ind w:firstLine="720"/>
        <w:jc w:val="both"/>
        <w:rPr>
          <w:rFonts w:ascii="Century Gothic" w:hAnsi="Century Gothic"/>
          <w:bCs/>
        </w:rPr>
      </w:pPr>
      <w:r w:rsidRPr="002E47BB">
        <w:rPr>
          <w:rFonts w:ascii="Century Gothic" w:hAnsi="Century Gothic"/>
          <w:bCs/>
        </w:rPr>
        <w:t>Por último, aconselha-se que</w:t>
      </w:r>
      <w:r>
        <w:rPr>
          <w:rFonts w:ascii="Century Gothic" w:hAnsi="Century Gothic"/>
          <w:bCs/>
        </w:rPr>
        <w:t xml:space="preserve">, </w:t>
      </w:r>
      <w:r w:rsidRPr="002E47BB">
        <w:rPr>
          <w:rFonts w:ascii="Century Gothic" w:hAnsi="Century Gothic"/>
          <w:bCs/>
        </w:rPr>
        <w:t>em caso de dúvidas sobre normalização de artigos científicos</w:t>
      </w:r>
      <w:r>
        <w:rPr>
          <w:rFonts w:ascii="Century Gothic" w:hAnsi="Century Gothic"/>
          <w:bCs/>
        </w:rPr>
        <w:t>,</w:t>
      </w:r>
      <w:r w:rsidRPr="002E47BB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consulte</w:t>
      </w:r>
      <w:r w:rsidRPr="002E47BB">
        <w:rPr>
          <w:rFonts w:ascii="Century Gothic" w:hAnsi="Century Gothic"/>
          <w:bCs/>
        </w:rPr>
        <w:t xml:space="preserve"> um </w:t>
      </w:r>
      <w:r>
        <w:rPr>
          <w:rFonts w:ascii="Century Gothic" w:hAnsi="Century Gothic"/>
          <w:bCs/>
        </w:rPr>
        <w:t>profissional</w:t>
      </w:r>
      <w:r w:rsidRPr="002E47BB">
        <w:rPr>
          <w:rFonts w:ascii="Century Gothic" w:hAnsi="Century Gothic"/>
          <w:bCs/>
        </w:rPr>
        <w:t xml:space="preserve"> bibliotecári</w:t>
      </w:r>
      <w:r>
        <w:rPr>
          <w:rFonts w:ascii="Century Gothic" w:hAnsi="Century Gothic"/>
          <w:bCs/>
        </w:rPr>
        <w:t>o</w:t>
      </w:r>
      <w:r w:rsidRPr="002E47BB">
        <w:rPr>
          <w:rFonts w:ascii="Century Gothic" w:hAnsi="Century Gothic"/>
          <w:bCs/>
        </w:rPr>
        <w:t xml:space="preserve"> na sua instituição </w:t>
      </w:r>
      <w:r w:rsidR="00B8247D">
        <w:rPr>
          <w:rFonts w:ascii="Century Gothic" w:hAnsi="Century Gothic"/>
          <w:bCs/>
        </w:rPr>
        <w:t xml:space="preserve">ou na biblioteca da Acadepol </w:t>
      </w:r>
      <w:r w:rsidR="00865328">
        <w:rPr>
          <w:rFonts w:ascii="Century Gothic" w:hAnsi="Century Gothic"/>
          <w:bCs/>
        </w:rPr>
        <w:t xml:space="preserve">no telefone 3314-5611 – Shirlei ou Hudson. </w:t>
      </w:r>
      <w:r w:rsidR="00865328" w:rsidRPr="00865328">
        <w:rPr>
          <w:rFonts w:ascii="Century Gothic" w:hAnsi="Century Gothic"/>
          <w:b/>
          <w:bCs/>
          <w:u w:val="single"/>
        </w:rPr>
        <w:t>Utilize esse arquivo para montar</w:t>
      </w:r>
      <w:r w:rsidR="00B8247D">
        <w:rPr>
          <w:rFonts w:ascii="Century Gothic" w:hAnsi="Century Gothic"/>
          <w:b/>
          <w:bCs/>
          <w:u w:val="single"/>
        </w:rPr>
        <w:t xml:space="preserve"> (cópiando em cima)</w:t>
      </w:r>
      <w:r w:rsidR="00865328" w:rsidRPr="00865328">
        <w:rPr>
          <w:rFonts w:ascii="Century Gothic" w:hAnsi="Century Gothic"/>
          <w:b/>
          <w:bCs/>
          <w:u w:val="single"/>
        </w:rPr>
        <w:t xml:space="preserve"> seu artigo, pois assim, as configurações já estão prontas</w:t>
      </w:r>
      <w:r w:rsidR="00865328">
        <w:rPr>
          <w:rFonts w:ascii="Century Gothic" w:hAnsi="Century Gothic"/>
          <w:b/>
          <w:bCs/>
          <w:u w:val="single"/>
        </w:rPr>
        <w:t>, reduzindo o seu trabalho de configuração.</w:t>
      </w:r>
    </w:p>
    <w:p w:rsidR="00A26C27" w:rsidRDefault="00A26C27">
      <w:pPr>
        <w:widowControl/>
        <w:autoSpaceDE/>
        <w:autoSpaceDN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br w:type="page"/>
      </w:r>
    </w:p>
    <w:p w:rsidR="00A26C27" w:rsidRPr="00827E0A" w:rsidRDefault="00A26C27" w:rsidP="00A26C27">
      <w:pPr>
        <w:spacing w:line="360" w:lineRule="auto"/>
        <w:jc w:val="both"/>
        <w:rPr>
          <w:rFonts w:ascii="Century Gothic" w:hAnsi="Century Gothic"/>
          <w:b/>
          <w:bCs/>
        </w:rPr>
      </w:pPr>
      <w:r w:rsidRPr="00827E0A">
        <w:rPr>
          <w:rFonts w:ascii="Century Gothic" w:hAnsi="Century Gothic"/>
          <w:b/>
          <w:bCs/>
        </w:rPr>
        <w:lastRenderedPageBreak/>
        <w:t>REFERÊNCIAS</w:t>
      </w:r>
    </w:p>
    <w:p w:rsidR="00A26C27" w:rsidRPr="00CD5490" w:rsidRDefault="00A26C27" w:rsidP="00A26C27">
      <w:pPr>
        <w:pStyle w:val="Corpodetexto"/>
        <w:spacing w:before="6"/>
        <w:ind w:firstLine="720"/>
        <w:rPr>
          <w:rFonts w:ascii="Century Gothic" w:hAnsi="Century Gothic"/>
          <w:sz w:val="22"/>
          <w:szCs w:val="22"/>
        </w:rPr>
      </w:pPr>
      <w:r w:rsidRPr="00CD5490">
        <w:rPr>
          <w:rFonts w:ascii="Century Gothic" w:hAnsi="Century Gothic"/>
          <w:sz w:val="22"/>
          <w:szCs w:val="22"/>
        </w:rPr>
        <w:t xml:space="preserve">Fonte </w:t>
      </w:r>
      <w:r w:rsidRPr="00CD5490">
        <w:rPr>
          <w:rFonts w:ascii="Century Gothic" w:hAnsi="Century Gothic"/>
          <w:b/>
          <w:i/>
          <w:sz w:val="22"/>
          <w:szCs w:val="22"/>
        </w:rPr>
        <w:t>Century Gothic</w:t>
      </w:r>
      <w:r w:rsidRPr="00CD5490">
        <w:rPr>
          <w:rFonts w:ascii="Century Gothic" w:hAnsi="Century Gothic"/>
          <w:sz w:val="22"/>
          <w:szCs w:val="22"/>
        </w:rPr>
        <w:t xml:space="preserve">, espaçamento </w:t>
      </w:r>
      <w:r w:rsidRPr="00CD5490">
        <w:rPr>
          <w:rFonts w:ascii="Century Gothic" w:hAnsi="Century Gothic"/>
          <w:b/>
          <w:sz w:val="22"/>
          <w:szCs w:val="22"/>
        </w:rPr>
        <w:t>simples</w:t>
      </w:r>
      <w:r w:rsidRPr="00CD5490">
        <w:rPr>
          <w:rFonts w:ascii="Century Gothic" w:hAnsi="Century Gothic"/>
          <w:sz w:val="22"/>
          <w:szCs w:val="22"/>
        </w:rPr>
        <w:t xml:space="preserve"> e devem ser </w:t>
      </w:r>
      <w:r w:rsidR="00961A9D" w:rsidRPr="00CD5490">
        <w:rPr>
          <w:rFonts w:ascii="Century Gothic" w:hAnsi="Century Gothic"/>
          <w:b/>
          <w:sz w:val="22"/>
          <w:szCs w:val="22"/>
          <w:u w:val="single"/>
        </w:rPr>
        <w:t>ALINHADAS À ESQUERDA</w:t>
      </w:r>
      <w:r w:rsidRPr="00CD5490">
        <w:rPr>
          <w:rFonts w:ascii="Century Gothic" w:hAnsi="Century Gothic"/>
          <w:sz w:val="22"/>
          <w:szCs w:val="22"/>
        </w:rPr>
        <w:t xml:space="preserve">. Além disso, as referências devem ser listadas em ordem alfabética pelo sobrenome do autor. </w:t>
      </w:r>
      <w:r w:rsidR="00BE123E" w:rsidRPr="00CD5490">
        <w:rPr>
          <w:rFonts w:ascii="Century Gothic" w:hAnsi="Century Gothic"/>
          <w:sz w:val="22"/>
          <w:szCs w:val="22"/>
        </w:rPr>
        <w:t xml:space="preserve">Favor atentar a mudança da norma, com relação as citações, pois não são mais em caixa alta, sendo apenas a primeira letra do nome maiuscula, conforme exemplos </w:t>
      </w:r>
      <w:r w:rsidR="00BE687C" w:rsidRPr="00CD5490">
        <w:rPr>
          <w:rFonts w:ascii="Century Gothic" w:hAnsi="Century Gothic"/>
          <w:sz w:val="22"/>
          <w:szCs w:val="22"/>
        </w:rPr>
        <w:t xml:space="preserve">contidos no item 4. </w:t>
      </w:r>
      <w:r w:rsidRPr="00CD5490">
        <w:rPr>
          <w:rFonts w:ascii="Century Gothic" w:hAnsi="Century Gothic"/>
          <w:sz w:val="22"/>
          <w:szCs w:val="22"/>
        </w:rPr>
        <w:t>Seguem abaixo exemplos.</w:t>
      </w:r>
    </w:p>
    <w:p w:rsidR="00A26C27" w:rsidRPr="00CD5490" w:rsidRDefault="00A26C27" w:rsidP="00A26C27">
      <w:pPr>
        <w:jc w:val="both"/>
        <w:rPr>
          <w:rFonts w:ascii="Century Gothic" w:hAnsi="Century Gothic"/>
        </w:rPr>
      </w:pPr>
    </w:p>
    <w:p w:rsidR="00A26C27" w:rsidRPr="00CD5490" w:rsidRDefault="00A26C27" w:rsidP="00A26C27">
      <w:pPr>
        <w:pStyle w:val="Corpodetexto"/>
        <w:spacing w:before="6"/>
        <w:rPr>
          <w:rFonts w:ascii="Century Gothic" w:hAnsi="Century Gothic"/>
          <w:sz w:val="22"/>
          <w:szCs w:val="22"/>
        </w:rPr>
      </w:pPr>
      <w:r w:rsidRPr="00CD5490">
        <w:rPr>
          <w:rFonts w:ascii="Century Gothic" w:hAnsi="Century Gothic"/>
          <w:sz w:val="22"/>
          <w:szCs w:val="22"/>
        </w:rPr>
        <w:t xml:space="preserve">ABDAL, A. </w:t>
      </w:r>
      <w:r w:rsidRPr="00CD5490">
        <w:rPr>
          <w:rFonts w:ascii="Century Gothic" w:hAnsi="Century Gothic"/>
          <w:b/>
          <w:sz w:val="22"/>
          <w:szCs w:val="22"/>
        </w:rPr>
        <w:t>Sobre regiões e desenvolvimento:</w:t>
      </w:r>
      <w:r w:rsidRPr="00CD5490">
        <w:rPr>
          <w:rFonts w:ascii="Century Gothic" w:hAnsi="Century Gothic"/>
          <w:sz w:val="22"/>
          <w:szCs w:val="22"/>
        </w:rPr>
        <w:t xml:space="preserve"> o processo de desenvolvimento regional brasileiro no período 1999-2010. Tese (Doutorado em Sociologia) – Faculdade de Filosofia, Letras e Ciências Humanas, Universidade de São Paulo. São Paulo, p. 261. 2015.</w:t>
      </w:r>
    </w:p>
    <w:p w:rsidR="00A26C27" w:rsidRPr="00CD5490" w:rsidRDefault="00A26C27" w:rsidP="00A26C27">
      <w:pPr>
        <w:adjustRightInd w:val="0"/>
        <w:rPr>
          <w:rFonts w:ascii="Century Gothic" w:hAnsi="Century Gothic"/>
          <w:color w:val="000000"/>
        </w:rPr>
      </w:pPr>
    </w:p>
    <w:p w:rsidR="00A26C27" w:rsidRPr="00CD5490" w:rsidRDefault="00A26C27" w:rsidP="00A26C27">
      <w:pPr>
        <w:adjustRightInd w:val="0"/>
        <w:rPr>
          <w:rFonts w:ascii="Century Gothic" w:hAnsi="Century Gothic"/>
          <w:color w:val="000000"/>
        </w:rPr>
      </w:pPr>
      <w:r w:rsidRPr="00CD5490">
        <w:rPr>
          <w:rFonts w:ascii="Century Gothic" w:hAnsi="Century Gothic"/>
          <w:color w:val="000000"/>
        </w:rPr>
        <w:t xml:space="preserve">BRASIL. [Constituição (1988)]. </w:t>
      </w:r>
      <w:r w:rsidRPr="00CD5490">
        <w:rPr>
          <w:rFonts w:ascii="Century Gothic" w:hAnsi="Century Gothic"/>
          <w:b/>
          <w:color w:val="000000"/>
        </w:rPr>
        <w:t>Constituição da República Federativa do Brasil de 1988</w:t>
      </w:r>
      <w:r w:rsidRPr="00CD5490">
        <w:rPr>
          <w:rFonts w:ascii="Century Gothic" w:hAnsi="Century Gothic"/>
          <w:color w:val="000000"/>
        </w:rPr>
        <w:t xml:space="preserve">. </w:t>
      </w:r>
      <w:r w:rsidRPr="00CD5490">
        <w:rPr>
          <w:rFonts w:ascii="Century Gothic" w:hAnsi="Century Gothic"/>
          <w:bCs/>
          <w:color w:val="000000"/>
        </w:rPr>
        <w:t>Diário Oficial da União</w:t>
      </w:r>
      <w:r w:rsidRPr="00CD5490">
        <w:rPr>
          <w:rFonts w:ascii="Century Gothic" w:hAnsi="Century Gothic"/>
          <w:color w:val="000000"/>
        </w:rPr>
        <w:t xml:space="preserve">, Brasília, 5 out. 1988. Disponível em: </w:t>
      </w:r>
      <w:r w:rsidRPr="00CD5490">
        <w:rPr>
          <w:rFonts w:ascii="Century Gothic" w:hAnsi="Century Gothic"/>
        </w:rPr>
        <w:t>http://www.planalto.gov.br/ccivil_03/constituicao/constituicaocompilado.htm</w:t>
      </w:r>
      <w:r w:rsidRPr="00CD5490">
        <w:rPr>
          <w:rFonts w:ascii="Century Gothic" w:hAnsi="Century Gothic"/>
          <w:color w:val="000000"/>
        </w:rPr>
        <w:t>. Acesso em: 04 jan. 2022.</w:t>
      </w:r>
    </w:p>
    <w:p w:rsidR="00A26C27" w:rsidRPr="00CD5490" w:rsidRDefault="00A26C27" w:rsidP="00A26C27">
      <w:pPr>
        <w:contextualSpacing/>
        <w:rPr>
          <w:rFonts w:ascii="Century Gothic" w:hAnsi="Century Gothic"/>
        </w:rPr>
      </w:pPr>
    </w:p>
    <w:p w:rsidR="00A26C27" w:rsidRPr="00CD5490" w:rsidRDefault="00A26C27" w:rsidP="00A26C27">
      <w:pPr>
        <w:contextualSpacing/>
        <w:rPr>
          <w:rFonts w:ascii="Century Gothic" w:hAnsi="Century Gothic"/>
        </w:rPr>
      </w:pPr>
      <w:r w:rsidRPr="00CD5490">
        <w:rPr>
          <w:rFonts w:ascii="Century Gothic" w:hAnsi="Century Gothic"/>
        </w:rPr>
        <w:t xml:space="preserve">BRASIL. </w:t>
      </w:r>
      <w:r w:rsidRPr="00CD5490">
        <w:rPr>
          <w:rFonts w:ascii="Century Gothic" w:hAnsi="Century Gothic"/>
          <w:b/>
        </w:rPr>
        <w:t>Lei n° 10.224</w:t>
      </w:r>
      <w:r w:rsidRPr="00CD5490">
        <w:rPr>
          <w:rFonts w:ascii="Century Gothic" w:hAnsi="Century Gothic"/>
        </w:rPr>
        <w:t xml:space="preserve">, </w:t>
      </w:r>
      <w:r w:rsidRPr="00CD5490">
        <w:rPr>
          <w:rFonts w:ascii="Century Gothic" w:hAnsi="Century Gothic"/>
          <w:b/>
        </w:rPr>
        <w:t>de 15 de maio de 2001.</w:t>
      </w:r>
      <w:r w:rsidRPr="00CD5490">
        <w:rPr>
          <w:rFonts w:ascii="Century Gothic" w:hAnsi="Century Gothic"/>
        </w:rPr>
        <w:t xml:space="preserve"> Altera o Decreto-Lei nº 2.848, de 7 de dezembro de 1940 – Código Penal, para dispor sobre o crime de assédio sexual e dá outras providências. Disponível em: http://www.planalto.gov.br/ccivil_03/leis/leis_2001/l10224.htm. Acesso em: 18 nov. 2021.</w:t>
      </w:r>
    </w:p>
    <w:p w:rsidR="00A26C27" w:rsidRPr="00CD5490" w:rsidRDefault="00A26C27" w:rsidP="00A26C27">
      <w:pPr>
        <w:pStyle w:val="Corpodetexto"/>
        <w:spacing w:before="6"/>
        <w:rPr>
          <w:rFonts w:ascii="Century Gothic" w:hAnsi="Century Gothic"/>
          <w:sz w:val="22"/>
          <w:szCs w:val="22"/>
        </w:rPr>
      </w:pPr>
    </w:p>
    <w:p w:rsidR="00A26C27" w:rsidRPr="00CD5490" w:rsidRDefault="00A26C27" w:rsidP="00A26C27">
      <w:pPr>
        <w:pStyle w:val="Corpodetexto"/>
        <w:spacing w:before="6"/>
        <w:rPr>
          <w:rFonts w:ascii="Century Gothic" w:hAnsi="Century Gothic"/>
          <w:sz w:val="22"/>
          <w:szCs w:val="22"/>
        </w:rPr>
      </w:pPr>
      <w:r w:rsidRPr="00CD5490">
        <w:rPr>
          <w:rFonts w:ascii="Century Gothic" w:hAnsi="Century Gothic"/>
          <w:sz w:val="22"/>
          <w:szCs w:val="22"/>
        </w:rPr>
        <w:t xml:space="preserve">CARAZZAI, Estelita Hass. Trump agora promete acabar com política que separa famílias de refugiados. </w:t>
      </w:r>
      <w:r w:rsidRPr="00CD5490">
        <w:rPr>
          <w:rFonts w:ascii="Century Gothic" w:hAnsi="Century Gothic"/>
          <w:b/>
          <w:sz w:val="22"/>
          <w:szCs w:val="22"/>
        </w:rPr>
        <w:t>Folha de S.Paulo</w:t>
      </w:r>
      <w:r w:rsidRPr="00CD5490">
        <w:rPr>
          <w:rFonts w:ascii="Century Gothic" w:hAnsi="Century Gothic"/>
          <w:sz w:val="22"/>
          <w:szCs w:val="22"/>
        </w:rPr>
        <w:t>, São Paulo, 20 de jun. de 2018. Disponível em: &lt;https://www1.folha.uol.com.br/mundo/2018/06/trump-agora-promete-acabar-com-politica-que-separa-familias-de-refugiados.shtml&gt;. Acesso em: 20 de jun. de 2018.</w:t>
      </w:r>
    </w:p>
    <w:p w:rsidR="00A26C27" w:rsidRPr="00CD5490" w:rsidRDefault="00A26C27" w:rsidP="00A26C27">
      <w:pPr>
        <w:ind w:right="-1"/>
        <w:rPr>
          <w:rFonts w:ascii="Century Gothic" w:hAnsi="Century Gothic"/>
        </w:rPr>
      </w:pPr>
    </w:p>
    <w:p w:rsidR="00A26C27" w:rsidRPr="00CD5490" w:rsidRDefault="00A26C27" w:rsidP="00A26C27">
      <w:pPr>
        <w:ind w:right="-1"/>
        <w:rPr>
          <w:rFonts w:ascii="Century Gothic" w:hAnsi="Century Gothic"/>
        </w:rPr>
      </w:pPr>
      <w:r w:rsidRPr="00CD5490">
        <w:rPr>
          <w:rFonts w:ascii="Century Gothic" w:hAnsi="Century Gothic"/>
        </w:rPr>
        <w:t xml:space="preserve">CARVALHO, Adelídio de Carvalho. SILVA, Maria do Rosário e. Política de segurança pública no Brasil: avanços, limites e desafios. </w:t>
      </w:r>
      <w:r w:rsidRPr="00CD5490">
        <w:rPr>
          <w:rFonts w:ascii="Century Gothic" w:hAnsi="Century Gothic"/>
          <w:b/>
        </w:rPr>
        <w:t>Revista Katálysis</w:t>
      </w:r>
      <w:r w:rsidRPr="00CD5490">
        <w:rPr>
          <w:rFonts w:ascii="Century Gothic" w:hAnsi="Century Gothic"/>
        </w:rPr>
        <w:t>. 14 (1). 2011. Disponível em: https://www.scielo.br/j/rk/a/bnjfd8BgmpTSXSSSyXQ3qbj/?lang=pt. Acesso em: 16 jun. 2021.</w:t>
      </w:r>
    </w:p>
    <w:p w:rsidR="00A26C27" w:rsidRPr="00CD5490" w:rsidRDefault="00A26C27" w:rsidP="00A26C27">
      <w:pPr>
        <w:adjustRightInd w:val="0"/>
        <w:rPr>
          <w:rFonts w:ascii="Century Gothic" w:hAnsi="Century Gothic"/>
          <w:color w:val="000000"/>
        </w:rPr>
      </w:pPr>
    </w:p>
    <w:p w:rsidR="00A26C27" w:rsidRPr="00CD5490" w:rsidRDefault="00A26C27" w:rsidP="00A26C27">
      <w:pPr>
        <w:adjustRightInd w:val="0"/>
        <w:rPr>
          <w:rFonts w:ascii="Century Gothic" w:hAnsi="Century Gothic"/>
          <w:color w:val="000000"/>
        </w:rPr>
      </w:pPr>
      <w:r w:rsidRPr="00CD5490">
        <w:rPr>
          <w:rFonts w:ascii="Century Gothic" w:hAnsi="Century Gothic"/>
          <w:color w:val="000000"/>
        </w:rPr>
        <w:t xml:space="preserve">FREITAS, Raquel. </w:t>
      </w:r>
      <w:r w:rsidRPr="00CD5490">
        <w:rPr>
          <w:rFonts w:ascii="Century Gothic" w:hAnsi="Century Gothic"/>
        </w:rPr>
        <w:t xml:space="preserve">Falsa acusação de pedofilia levou a linchamento de idoso, diz polícia: ‘Viram que mataram um inocente’. </w:t>
      </w:r>
      <w:r w:rsidRPr="00CD5490">
        <w:rPr>
          <w:rFonts w:ascii="Century Gothic" w:hAnsi="Century Gothic"/>
          <w:b/>
        </w:rPr>
        <w:t>G1 Minas Gerais</w:t>
      </w:r>
      <w:r w:rsidRPr="00CD5490">
        <w:rPr>
          <w:rFonts w:ascii="Century Gothic" w:hAnsi="Century Gothic"/>
        </w:rPr>
        <w:t>, Belo Horizonte, 29 nov. 2021. Disponível em: https://g1.globo.com/mg/minas-gerais/noticia/2021/11/29/falsa-acusacao-de-pedofilia-levou-a-linchamento-de-idoso-diz-policia-viram-que-mataram-um-inocente.ghtml. Acesso em: 5 jan. 2022.</w:t>
      </w:r>
    </w:p>
    <w:p w:rsidR="00A26C27" w:rsidRPr="00CD5490" w:rsidRDefault="00A26C27" w:rsidP="00A26C27">
      <w:pPr>
        <w:ind w:right="-1"/>
        <w:rPr>
          <w:rFonts w:ascii="Century Gothic" w:hAnsi="Century Gothic"/>
        </w:rPr>
      </w:pPr>
    </w:p>
    <w:p w:rsidR="00A26C27" w:rsidRPr="00CD5490" w:rsidRDefault="00A26C27" w:rsidP="00A26C27">
      <w:pPr>
        <w:ind w:right="-1"/>
        <w:rPr>
          <w:rFonts w:ascii="Century Gothic" w:hAnsi="Century Gothic"/>
        </w:rPr>
      </w:pPr>
      <w:r w:rsidRPr="00CD5490">
        <w:rPr>
          <w:rFonts w:ascii="Century Gothic" w:hAnsi="Century Gothic"/>
        </w:rPr>
        <w:t xml:space="preserve">LIMA, Marcos Lucas. Segurança pública, um tema constitucional. </w:t>
      </w:r>
      <w:r w:rsidRPr="00CD5490">
        <w:rPr>
          <w:rFonts w:ascii="Century Gothic" w:hAnsi="Century Gothic"/>
          <w:b/>
        </w:rPr>
        <w:t>O Alferes</w:t>
      </w:r>
      <w:r w:rsidRPr="00CD5490">
        <w:rPr>
          <w:rFonts w:ascii="Century Gothic" w:hAnsi="Century Gothic"/>
        </w:rPr>
        <w:t>, Belo Horizonte, ano 5, n. 15, p. 51-76, 1987. Disponível em: https://revista.policiamilitar.mg.gov.br/index.php/alferes/article/view/382. Acesso em: 5 jan. 2021.</w:t>
      </w:r>
    </w:p>
    <w:p w:rsidR="00A26C27" w:rsidRPr="00CD5490" w:rsidRDefault="00A26C27" w:rsidP="00A26C27">
      <w:pPr>
        <w:ind w:right="-1"/>
        <w:rPr>
          <w:rFonts w:ascii="Century Gothic" w:hAnsi="Century Gothic"/>
        </w:rPr>
      </w:pPr>
    </w:p>
    <w:p w:rsidR="00A26C27" w:rsidRPr="00CD5490" w:rsidRDefault="00A26C27" w:rsidP="00A26C27">
      <w:pPr>
        <w:ind w:right="-1"/>
        <w:rPr>
          <w:rFonts w:ascii="Century Gothic" w:hAnsi="Century Gothic"/>
        </w:rPr>
      </w:pPr>
      <w:r w:rsidRPr="00CD5490">
        <w:rPr>
          <w:rFonts w:ascii="Century Gothic" w:hAnsi="Century Gothic"/>
        </w:rPr>
        <w:t xml:space="preserve">Supremo Tribunal Federal. </w:t>
      </w:r>
      <w:r w:rsidRPr="00CD5490">
        <w:rPr>
          <w:rFonts w:ascii="Century Gothic" w:hAnsi="Century Gothic"/>
          <w:b/>
        </w:rPr>
        <w:t>Ação Direta de Inconstitucionalidade 5538/DF</w:t>
      </w:r>
      <w:r w:rsidRPr="00CD5490">
        <w:rPr>
          <w:rFonts w:ascii="Century Gothic" w:hAnsi="Century Gothic"/>
        </w:rPr>
        <w:t>.</w:t>
      </w:r>
      <w:r w:rsidRPr="00CD5490">
        <w:rPr>
          <w:rFonts w:ascii="Century Gothic" w:hAnsi="Century Gothic"/>
          <w:color w:val="000000"/>
        </w:rPr>
        <w:t xml:space="preserve"> </w:t>
      </w:r>
      <w:r w:rsidRPr="00CD5490">
        <w:rPr>
          <w:rFonts w:ascii="Century Gothic" w:hAnsi="Century Gothic"/>
          <w:color w:val="000000"/>
        </w:rPr>
        <w:lastRenderedPageBreak/>
        <w:t>Constitucional e segurança pública. Inconstitucionalidade de normas restritivas ao porte de arma a integrantes de guardas municipais. Ausência de razoabilidade e isonomia em critério meramente demográfico que ignora a ocorrência de crimes graves nos diversos e diferentes municípios. Procedência da ação. Relator Min. Alexandre de Morais, 1 de março de 2021.</w:t>
      </w:r>
      <w:r w:rsidRPr="00CD5490">
        <w:rPr>
          <w:rFonts w:ascii="Century Gothic" w:hAnsi="Century Gothic"/>
        </w:rPr>
        <w:t xml:space="preserve"> Disponível em: https://jurisprudencia.stf.jus.br/pages/search/sjur446397/false. Acesso em: 7 jan. 2022.</w:t>
      </w:r>
    </w:p>
    <w:p w:rsidR="00A26C27" w:rsidRPr="00CD5490" w:rsidRDefault="00A26C27" w:rsidP="00A26C27">
      <w:pPr>
        <w:pStyle w:val="Corpodetexto"/>
        <w:spacing w:before="6"/>
        <w:rPr>
          <w:rFonts w:ascii="Century Gothic" w:hAnsi="Century Gothic"/>
          <w:sz w:val="22"/>
          <w:szCs w:val="22"/>
        </w:rPr>
      </w:pPr>
    </w:p>
    <w:p w:rsidR="00A26C27" w:rsidRPr="00CD5490" w:rsidRDefault="00A26C27" w:rsidP="00A26C27">
      <w:pPr>
        <w:pStyle w:val="Corpodetexto"/>
        <w:spacing w:before="6"/>
        <w:rPr>
          <w:rFonts w:ascii="Century Gothic" w:hAnsi="Century Gothic"/>
          <w:sz w:val="22"/>
          <w:szCs w:val="22"/>
        </w:rPr>
      </w:pPr>
      <w:r w:rsidRPr="00CD5490">
        <w:rPr>
          <w:rFonts w:ascii="Century Gothic" w:hAnsi="Century Gothic"/>
          <w:sz w:val="22"/>
          <w:szCs w:val="22"/>
        </w:rPr>
        <w:t xml:space="preserve">TRUMP agora promete acabar com política que separa famílias de refugiados. </w:t>
      </w:r>
      <w:r w:rsidRPr="00CD5490">
        <w:rPr>
          <w:rFonts w:ascii="Century Gothic" w:hAnsi="Century Gothic"/>
          <w:b/>
          <w:sz w:val="22"/>
          <w:szCs w:val="22"/>
        </w:rPr>
        <w:t>Folha de S.Paulo,</w:t>
      </w:r>
      <w:r w:rsidRPr="00CD5490">
        <w:rPr>
          <w:rFonts w:ascii="Century Gothic" w:hAnsi="Century Gothic"/>
          <w:sz w:val="22"/>
          <w:szCs w:val="22"/>
        </w:rPr>
        <w:t xml:space="preserve"> São Paulo, 20 de jun. de 2018. Disponível em: &lt;https://www1.folha.uol.com.br/mundo/2018/06/trump-agora-promete-acabar-com-politica-que-separa-familias-de-refugiados.shtml&gt;. Acesso em: 20 de jun. de 2018.</w:t>
      </w:r>
    </w:p>
    <w:p w:rsidR="00A26C27" w:rsidRPr="00CD5490" w:rsidRDefault="00A26C27" w:rsidP="00A26C27">
      <w:pPr>
        <w:spacing w:line="312" w:lineRule="auto"/>
        <w:ind w:firstLine="720"/>
        <w:jc w:val="both"/>
        <w:rPr>
          <w:rFonts w:ascii="Century Gothic" w:hAnsi="Century Gothic"/>
          <w:bCs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26C27" w:rsidRPr="00A26C27" w:rsidRDefault="00A26C27" w:rsidP="00A26C27">
      <w:pPr>
        <w:widowControl/>
        <w:autoSpaceDE/>
        <w:autoSpaceDN/>
        <w:spacing w:line="312" w:lineRule="auto"/>
        <w:contextualSpacing/>
        <w:jc w:val="both"/>
        <w:rPr>
          <w:rFonts w:ascii="Century Gothic" w:hAnsi="Century Gothic"/>
        </w:rPr>
      </w:pPr>
    </w:p>
    <w:p w:rsidR="00AA40CE" w:rsidRPr="00682097" w:rsidRDefault="00AA40CE" w:rsidP="00AA40CE">
      <w:pPr>
        <w:spacing w:line="312" w:lineRule="auto"/>
        <w:ind w:firstLine="708"/>
        <w:jc w:val="both"/>
        <w:rPr>
          <w:rFonts w:ascii="Century Gothic" w:hAnsi="Century Gothic"/>
        </w:rPr>
      </w:pPr>
    </w:p>
    <w:p w:rsidR="00B75BEC" w:rsidRDefault="00B75BEC" w:rsidP="00AA40CE">
      <w:pPr>
        <w:spacing w:before="120" w:line="312" w:lineRule="auto"/>
        <w:ind w:firstLine="720"/>
        <w:jc w:val="both"/>
        <w:rPr>
          <w:rFonts w:ascii="Century Gothic" w:hAnsi="Century Gothic"/>
          <w:b/>
          <w:bCs/>
        </w:rPr>
      </w:pPr>
    </w:p>
    <w:p w:rsidR="00B75BEC" w:rsidRPr="004D0E6E" w:rsidRDefault="00B75BEC" w:rsidP="00B75BEC">
      <w:pPr>
        <w:jc w:val="both"/>
        <w:rPr>
          <w:rFonts w:ascii="Century Gothic" w:hAnsi="Century Gothic"/>
          <w:bCs/>
          <w:sz w:val="18"/>
          <w:szCs w:val="18"/>
        </w:rPr>
      </w:pPr>
    </w:p>
    <w:p w:rsidR="00697E7E" w:rsidRPr="001310BA" w:rsidRDefault="00697E7E" w:rsidP="00497364">
      <w:pPr>
        <w:spacing w:line="312" w:lineRule="auto"/>
        <w:jc w:val="both"/>
        <w:rPr>
          <w:rFonts w:ascii="Century Gothic" w:hAnsi="Century Gothic"/>
          <w:bCs/>
        </w:rPr>
      </w:pPr>
    </w:p>
    <w:sectPr w:rsidR="00697E7E" w:rsidRPr="001310BA" w:rsidSect="00497364">
      <w:headerReference w:type="default" r:id="rId17"/>
      <w:pgSz w:w="11910" w:h="16840"/>
      <w:pgMar w:top="1417" w:right="1701" w:bottom="1417" w:left="1701" w:header="337" w:footer="578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C98" w:rsidRDefault="00503C98" w:rsidP="00671FA6">
      <w:r>
        <w:separator/>
      </w:r>
    </w:p>
  </w:endnote>
  <w:endnote w:type="continuationSeparator" w:id="0">
    <w:p w:rsidR="00503C98" w:rsidRDefault="00503C98" w:rsidP="00671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06F" w:rsidRDefault="00F071B4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2540</wp:posOffset>
          </wp:positionV>
          <wp:extent cx="461010" cy="185420"/>
          <wp:effectExtent l="19050" t="0" r="0" b="0"/>
          <wp:wrapNone/>
          <wp:docPr id="6" name="Picture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185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5223" w:rsidRPr="00EE522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263.7pt;margin-top:809.4pt;width:314.35pt;height:10.5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" filled="f" stroked="f">
          <v:textbox style="mso-next-textbox:#docshape6" inset="0,0,0,0">
            <w:txbxContent>
              <w:p w:rsidR="0018106F" w:rsidRDefault="00CA6746">
                <w:pPr>
                  <w:spacing w:before="19"/>
                  <w:ind w:left="20"/>
                  <w:rPr>
                    <w:sz w:val="14"/>
                  </w:rPr>
                </w:pPr>
                <w:r>
                  <w:rPr>
                    <w:rFonts w:ascii="Tahoma" w:hAnsi="Tahoma"/>
                    <w:b/>
                    <w:w w:val="90"/>
                    <w:sz w:val="14"/>
                  </w:rPr>
                  <w:t>Revista Avante</w:t>
                </w:r>
                <w:r w:rsidR="0018106F">
                  <w:rPr>
                    <w:w w:val="90"/>
                    <w:sz w:val="14"/>
                  </w:rPr>
                  <w:t>,</w:t>
                </w:r>
                <w:r w:rsidR="0018106F">
                  <w:rPr>
                    <w:spacing w:val="10"/>
                    <w:sz w:val="14"/>
                  </w:rPr>
                  <w:t xml:space="preserve"> </w:t>
                </w:r>
                <w:r w:rsidR="0018106F">
                  <w:rPr>
                    <w:w w:val="90"/>
                    <w:sz w:val="14"/>
                  </w:rPr>
                  <w:t>Belo</w:t>
                </w:r>
                <w:r w:rsidR="0018106F">
                  <w:rPr>
                    <w:spacing w:val="7"/>
                    <w:sz w:val="14"/>
                  </w:rPr>
                  <w:t xml:space="preserve"> </w:t>
                </w:r>
                <w:r w:rsidR="0018106F">
                  <w:rPr>
                    <w:w w:val="90"/>
                    <w:sz w:val="14"/>
                  </w:rPr>
                  <w:t>Horizonte,</w:t>
                </w:r>
                <w:r>
                  <w:rPr>
                    <w:w w:val="90"/>
                    <w:sz w:val="14"/>
                  </w:rPr>
                  <w:t xml:space="preserve"> n.6</w:t>
                </w:r>
                <w:r w:rsidR="0018106F">
                  <w:rPr>
                    <w:spacing w:val="10"/>
                    <w:sz w:val="14"/>
                  </w:rPr>
                  <w:t xml:space="preserve"> </w:t>
                </w:r>
                <w:r w:rsidR="0018106F">
                  <w:rPr>
                    <w:w w:val="90"/>
                    <w:sz w:val="14"/>
                  </w:rPr>
                  <w:t>v.</w:t>
                </w:r>
                <w:r>
                  <w:rPr>
                    <w:w w:val="90"/>
                    <w:sz w:val="14"/>
                  </w:rPr>
                  <w:t>1</w:t>
                </w:r>
                <w:r w:rsidR="0018106F">
                  <w:rPr>
                    <w:w w:val="90"/>
                    <w:sz w:val="14"/>
                  </w:rPr>
                  <w:t>,</w:t>
                </w:r>
                <w:r w:rsidR="0018106F">
                  <w:rPr>
                    <w:spacing w:val="7"/>
                    <w:sz w:val="14"/>
                  </w:rPr>
                  <w:t xml:space="preserve"> </w:t>
                </w:r>
                <w:r w:rsidR="0018106F">
                  <w:rPr>
                    <w:w w:val="90"/>
                    <w:sz w:val="14"/>
                  </w:rPr>
                  <w:t>2024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6743065</wp:posOffset>
          </wp:positionH>
          <wp:positionV relativeFrom="page">
            <wp:posOffset>10332720</wp:posOffset>
          </wp:positionV>
          <wp:extent cx="495300" cy="173355"/>
          <wp:effectExtent l="19050" t="0" r="0" b="0"/>
          <wp:wrapNone/>
          <wp:docPr id="5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73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64" w:rsidRDefault="00497364" w:rsidP="00497364">
    <w:pPr>
      <w:rPr>
        <w:rFonts w:ascii="Century Gothic" w:eastAsia="NSimSun" w:hAnsi="Century Gothic" w:cs="Mangal"/>
        <w:b/>
        <w:noProof/>
        <w:kern w:val="2"/>
        <w:vertAlign w:val="subscript"/>
        <w:lang w:bidi="hi-IN"/>
      </w:rPr>
    </w:pPr>
    <w:r w:rsidRPr="00497364">
      <w:rPr>
        <w:rFonts w:ascii="Century Gothic" w:eastAsia="NSimSun" w:hAnsi="Century Gothic" w:cs="Mangal"/>
        <w:b/>
        <w:noProof/>
        <w:kern w:val="2"/>
        <w:vertAlign w:val="subscript"/>
        <w:lang w:bidi="hi-IN"/>
      </w:rPr>
      <w:t xml:space="preserve"> </w:t>
    </w:r>
  </w:p>
  <w:p w:rsidR="0047240A" w:rsidRPr="00497364" w:rsidRDefault="00FA4D68" w:rsidP="00497364">
    <w:pPr>
      <w:rPr>
        <w:rFonts w:ascii="Century Gothic" w:hAnsi="Century Gothic"/>
        <w:noProof/>
        <w:lang w:eastAsia="pt-BR"/>
      </w:rPr>
    </w:pPr>
    <w:r>
      <w:rPr>
        <w:rFonts w:ascii="Century Gothic" w:hAnsi="Century Gothic"/>
        <w:noProof/>
        <w:lang w:val="pt-BR" w:eastAsia="pt-BR"/>
      </w:rPr>
      <w:drawing>
        <wp:inline distT="0" distB="0" distL="0" distR="0">
          <wp:extent cx="2536190" cy="413385"/>
          <wp:effectExtent l="1905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60744446"/>
      <w:docPartObj>
        <w:docPartGallery w:val="Page Numbers (Bottom of Page)"/>
        <w:docPartUnique/>
      </w:docPartObj>
    </w:sdtPr>
    <w:sdtContent>
      <w:p w:rsidR="00497364" w:rsidRDefault="00EE5223">
        <w:pPr>
          <w:pStyle w:val="Rodap"/>
          <w:jc w:val="right"/>
        </w:pPr>
        <w:r w:rsidRPr="00497364">
          <w:rPr>
            <w:rFonts w:ascii="Century Gothic" w:hAnsi="Century Gothic"/>
            <w:sz w:val="22"/>
            <w:szCs w:val="22"/>
          </w:rPr>
          <w:fldChar w:fldCharType="begin"/>
        </w:r>
        <w:r w:rsidR="00497364" w:rsidRPr="00497364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497364">
          <w:rPr>
            <w:rFonts w:ascii="Century Gothic" w:hAnsi="Century Gothic"/>
            <w:sz w:val="22"/>
            <w:szCs w:val="22"/>
          </w:rPr>
          <w:fldChar w:fldCharType="separate"/>
        </w:r>
        <w:r w:rsidR="00FA4D68">
          <w:rPr>
            <w:rFonts w:ascii="Century Gothic" w:hAnsi="Century Gothic"/>
            <w:noProof/>
            <w:sz w:val="22"/>
            <w:szCs w:val="22"/>
          </w:rPr>
          <w:t>8</w:t>
        </w:r>
        <w:r w:rsidRPr="00497364">
          <w:rPr>
            <w:rFonts w:ascii="Century Gothic" w:hAnsi="Century Gothic"/>
            <w:sz w:val="22"/>
            <w:szCs w:val="22"/>
          </w:rPr>
          <w:fldChar w:fldCharType="end"/>
        </w:r>
      </w:p>
    </w:sdtContent>
  </w:sdt>
  <w:p w:rsidR="0018106F" w:rsidRPr="00763EB4" w:rsidRDefault="0018106F" w:rsidP="00763EB4">
    <w:pPr>
      <w:pStyle w:val="Corpodetexto"/>
      <w:spacing w:line="14" w:lineRule="auto"/>
      <w:jc w:val="right"/>
      <w:rPr>
        <w:lang w:val="pt-B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EB4" w:rsidRDefault="00763EB4">
    <w:pPr>
      <w:pStyle w:val="Rodap"/>
      <w:jc w:val="right"/>
    </w:pPr>
  </w:p>
  <w:p w:rsidR="00763EB4" w:rsidRDefault="00763E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C98" w:rsidRDefault="00503C98" w:rsidP="00671FA6">
      <w:r>
        <w:separator/>
      </w:r>
    </w:p>
  </w:footnote>
  <w:footnote w:type="continuationSeparator" w:id="0">
    <w:p w:rsidR="00503C98" w:rsidRDefault="00503C98" w:rsidP="00671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06F" w:rsidRDefault="00F071B4" w:rsidP="00124DEB">
    <w:pPr>
      <w:pStyle w:val="Corpodetexto"/>
      <w:ind w:left="-851"/>
    </w:pPr>
    <w:r>
      <w:rPr>
        <w:noProof/>
        <w:lang w:val="pt-BR" w:eastAsia="pt-BR"/>
      </w:rPr>
      <w:drawing>
        <wp:inline distT="0" distB="0" distL="0" distR="0">
          <wp:extent cx="683895" cy="524510"/>
          <wp:effectExtent l="19050" t="0" r="1905" b="0"/>
          <wp:docPr id="35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125" r="-95" b="-125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5245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EB" w:rsidRDefault="00F071B4" w:rsidP="00124DEB">
    <w:pPr>
      <w:pStyle w:val="Cabealho"/>
      <w:ind w:left="-1560"/>
    </w:pPr>
    <w:r>
      <w:rPr>
        <w:noProof/>
        <w:lang w:val="pt-BR" w:eastAsia="pt-BR"/>
      </w:rPr>
      <w:drawing>
        <wp:inline distT="0" distB="0" distL="0" distR="0">
          <wp:extent cx="7705090" cy="1057275"/>
          <wp:effectExtent l="19050" t="0" r="0" b="0"/>
          <wp:docPr id="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" t="-182" r="-34" b="-182"/>
                  <a:stretch>
                    <a:fillRect/>
                  </a:stretch>
                </pic:blipFill>
                <pic:spPr bwMode="auto">
                  <a:xfrm>
                    <a:off x="0" y="0"/>
                    <a:ext cx="7705090" cy="1057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F2" w:rsidRPr="00BA584F" w:rsidRDefault="00F071B4" w:rsidP="00F071B4">
    <w:pPr>
      <w:pStyle w:val="Cabealho"/>
      <w:tabs>
        <w:tab w:val="clear" w:pos="4252"/>
      </w:tabs>
      <w:spacing w:before="240"/>
      <w:ind w:left="7540"/>
    </w:pPr>
    <w:r>
      <w:rPr>
        <w:noProof/>
        <w:lang w:val="pt-BR" w:eastAsia="pt-BR"/>
      </w:rPr>
      <w:drawing>
        <wp:inline distT="0" distB="0" distL="0" distR="0">
          <wp:extent cx="683895" cy="524510"/>
          <wp:effectExtent l="19050" t="0" r="1905" b="0"/>
          <wp:docPr id="37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125" r="-95" b="-125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5245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E5223" w:rsidRPr="00EE522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left:0;text-align:left;margin-left:-2.25pt;margin-top:1.3pt;width:240.35pt;height:38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" strokecolor="white">
          <v:textbox>
            <w:txbxContent>
              <w:p w:rsidR="00BA584F" w:rsidRDefault="00BA584F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15pt;height:11.9pt;visibility:visible" o:bullet="t">
        <v:imagedata r:id="rId1" o:title=""/>
      </v:shape>
    </w:pict>
  </w:numPicBullet>
  <w:abstractNum w:abstractNumId="0">
    <w:nsid w:val="113F4603"/>
    <w:multiLevelType w:val="multilevel"/>
    <w:tmpl w:val="D9122188"/>
    <w:lvl w:ilvl="0">
      <w:start w:val="3"/>
      <w:numFmt w:val="decimal"/>
      <w:lvlText w:val="%1"/>
      <w:lvlJc w:val="left"/>
      <w:pPr>
        <w:ind w:left="108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87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68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57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47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36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5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15" w:hanging="303"/>
      </w:pPr>
      <w:rPr>
        <w:rFonts w:hint="default"/>
        <w:lang w:val="pt-PT" w:eastAsia="en-US" w:bidi="ar-SA"/>
      </w:rPr>
    </w:lvl>
  </w:abstractNum>
  <w:abstractNum w:abstractNumId="1">
    <w:nsid w:val="164D32C9"/>
    <w:multiLevelType w:val="hybridMultilevel"/>
    <w:tmpl w:val="E97000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97FCF"/>
    <w:multiLevelType w:val="multilevel"/>
    <w:tmpl w:val="CFE4DCE4"/>
    <w:lvl w:ilvl="0">
      <w:start w:val="6"/>
      <w:numFmt w:val="decimal"/>
      <w:lvlText w:val="%1"/>
      <w:lvlJc w:val="left"/>
      <w:pPr>
        <w:ind w:left="0" w:hanging="1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0" w:hanging="16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76"/>
        <w:sz w:val="10"/>
        <w:szCs w:val="10"/>
        <w:lang w:val="pt-PT" w:eastAsia="en-US" w:bidi="ar-SA"/>
      </w:rPr>
    </w:lvl>
    <w:lvl w:ilvl="2">
      <w:numFmt w:val="bullet"/>
      <w:lvlText w:val="•"/>
      <w:lvlJc w:val="left"/>
      <w:pPr>
        <w:ind w:left="115" w:hanging="1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3" w:hanging="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1" w:hanging="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9" w:hanging="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7" w:hanging="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5" w:hanging="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63" w:hanging="166"/>
      </w:pPr>
      <w:rPr>
        <w:rFonts w:hint="default"/>
        <w:lang w:val="pt-PT" w:eastAsia="en-US" w:bidi="ar-SA"/>
      </w:rPr>
    </w:lvl>
  </w:abstractNum>
  <w:abstractNum w:abstractNumId="3">
    <w:nsid w:val="1CFE6150"/>
    <w:multiLevelType w:val="multilevel"/>
    <w:tmpl w:val="BAB67D4C"/>
    <w:lvl w:ilvl="0">
      <w:start w:val="2"/>
      <w:numFmt w:val="decimal"/>
      <w:lvlText w:val="%1"/>
      <w:lvlJc w:val="left"/>
      <w:pPr>
        <w:ind w:left="409" w:hanging="3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9" w:hanging="30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18" w:hanging="3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78" w:hanging="3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37" w:hanging="3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97" w:hanging="3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3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5" w:hanging="3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75" w:hanging="302"/>
      </w:pPr>
      <w:rPr>
        <w:rFonts w:hint="default"/>
        <w:lang w:val="pt-PT" w:eastAsia="en-US" w:bidi="ar-SA"/>
      </w:rPr>
    </w:lvl>
  </w:abstractNum>
  <w:abstractNum w:abstractNumId="4">
    <w:nsid w:val="27900212"/>
    <w:multiLevelType w:val="multilevel"/>
    <w:tmpl w:val="49EA0A3A"/>
    <w:lvl w:ilvl="0">
      <w:start w:val="5"/>
      <w:numFmt w:val="decimal"/>
      <w:lvlText w:val="%1"/>
      <w:lvlJc w:val="left"/>
      <w:pPr>
        <w:ind w:left="108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" w:hanging="30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87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68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57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47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36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5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15" w:hanging="303"/>
      </w:pPr>
      <w:rPr>
        <w:rFonts w:hint="default"/>
        <w:lang w:val="pt-PT" w:eastAsia="en-US" w:bidi="ar-SA"/>
      </w:rPr>
    </w:lvl>
  </w:abstractNum>
  <w:abstractNum w:abstractNumId="5">
    <w:nsid w:val="302B1428"/>
    <w:multiLevelType w:val="multilevel"/>
    <w:tmpl w:val="9250781C"/>
    <w:lvl w:ilvl="0">
      <w:start w:val="2"/>
      <w:numFmt w:val="decimal"/>
      <w:lvlText w:val="%1."/>
      <w:lvlJc w:val="left"/>
      <w:pPr>
        <w:ind w:left="0" w:hanging="156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82"/>
        <w:sz w:val="14"/>
        <w:szCs w:val="1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8" w:hanging="16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76"/>
        <w:sz w:val="10"/>
        <w:szCs w:val="10"/>
        <w:lang w:val="pt-PT" w:eastAsia="en-US" w:bidi="ar-SA"/>
      </w:rPr>
    </w:lvl>
    <w:lvl w:ilvl="2">
      <w:numFmt w:val="bullet"/>
      <w:lvlText w:val="•"/>
      <w:lvlJc w:val="left"/>
      <w:pPr>
        <w:ind w:left="304" w:hanging="1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" w:hanging="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" w:hanging="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" w:hanging="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" w:hanging="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" w:hanging="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" w:hanging="166"/>
      </w:pPr>
      <w:rPr>
        <w:rFonts w:hint="default"/>
        <w:lang w:val="pt-PT" w:eastAsia="en-US" w:bidi="ar-SA"/>
      </w:rPr>
    </w:lvl>
  </w:abstractNum>
  <w:abstractNum w:abstractNumId="6">
    <w:nsid w:val="3CE567F3"/>
    <w:multiLevelType w:val="multilevel"/>
    <w:tmpl w:val="5FF4AF72"/>
    <w:lvl w:ilvl="0">
      <w:start w:val="4"/>
      <w:numFmt w:val="decimal"/>
      <w:lvlText w:val="%1."/>
      <w:lvlJc w:val="left"/>
      <w:pPr>
        <w:ind w:left="39" w:hanging="156"/>
      </w:pPr>
      <w:rPr>
        <w:rFonts w:ascii="Verdana" w:eastAsia="Verdana" w:hAnsi="Verdana" w:cs="Verdana" w:hint="default"/>
        <w:b w:val="0"/>
        <w:bCs w:val="0"/>
        <w:i w:val="0"/>
        <w:iCs w:val="0"/>
        <w:color w:val="FFFFFF"/>
        <w:spacing w:val="0"/>
        <w:w w:val="82"/>
        <w:sz w:val="14"/>
        <w:szCs w:val="1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7" w:hanging="166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76"/>
        <w:sz w:val="10"/>
        <w:szCs w:val="10"/>
        <w:lang w:val="pt-PT" w:eastAsia="en-US" w:bidi="ar-SA"/>
      </w:rPr>
    </w:lvl>
    <w:lvl w:ilvl="2">
      <w:numFmt w:val="bullet"/>
      <w:lvlText w:val="•"/>
      <w:lvlJc w:val="left"/>
      <w:pPr>
        <w:ind w:left="362" w:hanging="1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" w:hanging="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" w:hanging="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" w:hanging="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" w:hanging="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3" w:hanging="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6" w:hanging="166"/>
      </w:pPr>
      <w:rPr>
        <w:rFonts w:hint="default"/>
        <w:lang w:val="pt-PT" w:eastAsia="en-US" w:bidi="ar-SA"/>
      </w:rPr>
    </w:lvl>
  </w:abstractNum>
  <w:abstractNum w:abstractNumId="7">
    <w:nsid w:val="5CF8677F"/>
    <w:multiLevelType w:val="multilevel"/>
    <w:tmpl w:val="39723EAC"/>
    <w:lvl w:ilvl="0">
      <w:start w:val="1"/>
      <w:numFmt w:val="decimal"/>
      <w:lvlText w:val="%1"/>
      <w:lvlJc w:val="left"/>
      <w:pPr>
        <w:ind w:left="289" w:hanging="188"/>
      </w:pPr>
      <w:rPr>
        <w:rFonts w:ascii="Tahoma" w:eastAsia="Tahoma" w:hAnsi="Tahoma" w:cs="Tahoma" w:hint="default"/>
        <w:b/>
        <w:bCs/>
        <w:i w:val="0"/>
        <w:iCs w:val="0"/>
        <w:spacing w:val="0"/>
        <w:w w:val="88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4" w:hanging="372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00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1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2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2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3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4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4" w:hanging="372"/>
      </w:pPr>
      <w:rPr>
        <w:rFonts w:hint="default"/>
        <w:lang w:val="pt-PT" w:eastAsia="en-US" w:bidi="ar-SA"/>
      </w:rPr>
    </w:lvl>
  </w:abstractNum>
  <w:abstractNum w:abstractNumId="8">
    <w:nsid w:val="64283084"/>
    <w:multiLevelType w:val="hybridMultilevel"/>
    <w:tmpl w:val="2D7C4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D049C"/>
    <w:multiLevelType w:val="multilevel"/>
    <w:tmpl w:val="E0F24AE4"/>
    <w:lvl w:ilvl="0">
      <w:start w:val="1"/>
      <w:numFmt w:val="decimal"/>
      <w:lvlText w:val="%1"/>
      <w:lvlJc w:val="left"/>
      <w:pPr>
        <w:ind w:left="408" w:hanging="3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8" w:hanging="3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18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78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37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97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5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75" w:hanging="300"/>
      </w:pPr>
      <w:rPr>
        <w:rFonts w:hint="default"/>
        <w:lang w:val="pt-PT" w:eastAsia="en-US" w:bidi="ar-SA"/>
      </w:rPr>
    </w:lvl>
  </w:abstractNum>
  <w:abstractNum w:abstractNumId="10">
    <w:nsid w:val="69D6749C"/>
    <w:multiLevelType w:val="hybridMultilevel"/>
    <w:tmpl w:val="8A2067B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BBF49BF"/>
    <w:multiLevelType w:val="multilevel"/>
    <w:tmpl w:val="99667318"/>
    <w:lvl w:ilvl="0">
      <w:start w:val="4"/>
      <w:numFmt w:val="decimal"/>
      <w:lvlText w:val="%1"/>
      <w:lvlJc w:val="left"/>
      <w:pPr>
        <w:ind w:left="108" w:hanging="3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" w:hanging="30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83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878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68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57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47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36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825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215" w:hanging="300"/>
      </w:pPr>
      <w:rPr>
        <w:rFonts w:hint="default"/>
        <w:lang w:val="pt-PT" w:eastAsia="en-US" w:bidi="ar-SA"/>
      </w:rPr>
    </w:lvl>
  </w:abstractNum>
  <w:abstractNum w:abstractNumId="12">
    <w:nsid w:val="6DC27A69"/>
    <w:multiLevelType w:val="hybridMultilevel"/>
    <w:tmpl w:val="DEC81A9A"/>
    <w:lvl w:ilvl="0" w:tplc="05527372">
      <w:numFmt w:val="bullet"/>
      <w:lvlText w:val="•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45C4934"/>
    <w:multiLevelType w:val="hybridMultilevel"/>
    <w:tmpl w:val="8A2067BE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55C1A08"/>
    <w:multiLevelType w:val="hybridMultilevel"/>
    <w:tmpl w:val="8A2067BE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BB17E33"/>
    <w:multiLevelType w:val="hybridMultilevel"/>
    <w:tmpl w:val="604A91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0"/>
  </w:num>
  <w:num w:numId="13">
    <w:abstractNumId w:val="14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71FA6"/>
    <w:rsid w:val="00003D14"/>
    <w:rsid w:val="00005457"/>
    <w:rsid w:val="00005AFE"/>
    <w:rsid w:val="00005BF8"/>
    <w:rsid w:val="000236CA"/>
    <w:rsid w:val="000244F8"/>
    <w:rsid w:val="0003335F"/>
    <w:rsid w:val="000647E1"/>
    <w:rsid w:val="0007582C"/>
    <w:rsid w:val="00084806"/>
    <w:rsid w:val="000848E4"/>
    <w:rsid w:val="000B1B80"/>
    <w:rsid w:val="000C17AC"/>
    <w:rsid w:val="000C2BC6"/>
    <w:rsid w:val="000C48AE"/>
    <w:rsid w:val="000E1A03"/>
    <w:rsid w:val="001102B1"/>
    <w:rsid w:val="00124DEB"/>
    <w:rsid w:val="001310BA"/>
    <w:rsid w:val="00131D55"/>
    <w:rsid w:val="001334CF"/>
    <w:rsid w:val="00147314"/>
    <w:rsid w:val="0017488A"/>
    <w:rsid w:val="0018106F"/>
    <w:rsid w:val="0018181A"/>
    <w:rsid w:val="00194B64"/>
    <w:rsid w:val="0019513C"/>
    <w:rsid w:val="0019532F"/>
    <w:rsid w:val="001A57CB"/>
    <w:rsid w:val="001B3CF7"/>
    <w:rsid w:val="001F0CAD"/>
    <w:rsid w:val="00225061"/>
    <w:rsid w:val="00233B0D"/>
    <w:rsid w:val="00272AA9"/>
    <w:rsid w:val="00287D31"/>
    <w:rsid w:val="002958EE"/>
    <w:rsid w:val="002A51AD"/>
    <w:rsid w:val="002C1AA9"/>
    <w:rsid w:val="002C52A2"/>
    <w:rsid w:val="002E47BB"/>
    <w:rsid w:val="002F581F"/>
    <w:rsid w:val="002F5E32"/>
    <w:rsid w:val="0031796B"/>
    <w:rsid w:val="00322596"/>
    <w:rsid w:val="00323064"/>
    <w:rsid w:val="0033217E"/>
    <w:rsid w:val="00332A50"/>
    <w:rsid w:val="00342F5A"/>
    <w:rsid w:val="00351118"/>
    <w:rsid w:val="00351D84"/>
    <w:rsid w:val="00353011"/>
    <w:rsid w:val="00353397"/>
    <w:rsid w:val="0035784D"/>
    <w:rsid w:val="00371709"/>
    <w:rsid w:val="00372DBE"/>
    <w:rsid w:val="00383A63"/>
    <w:rsid w:val="00385F78"/>
    <w:rsid w:val="003861CF"/>
    <w:rsid w:val="003A42CA"/>
    <w:rsid w:val="003B70F2"/>
    <w:rsid w:val="003E5F9B"/>
    <w:rsid w:val="003E7F1B"/>
    <w:rsid w:val="003F0E0C"/>
    <w:rsid w:val="003F7B59"/>
    <w:rsid w:val="004138CF"/>
    <w:rsid w:val="00421E92"/>
    <w:rsid w:val="00442E00"/>
    <w:rsid w:val="004436EB"/>
    <w:rsid w:val="0045721F"/>
    <w:rsid w:val="0047240A"/>
    <w:rsid w:val="004949D3"/>
    <w:rsid w:val="00497364"/>
    <w:rsid w:val="004D0E6E"/>
    <w:rsid w:val="004E2D83"/>
    <w:rsid w:val="00503C98"/>
    <w:rsid w:val="005075EC"/>
    <w:rsid w:val="0051316A"/>
    <w:rsid w:val="00547399"/>
    <w:rsid w:val="00566F8D"/>
    <w:rsid w:val="005761AE"/>
    <w:rsid w:val="005A7F9C"/>
    <w:rsid w:val="00602FDA"/>
    <w:rsid w:val="00613E5B"/>
    <w:rsid w:val="00671FA6"/>
    <w:rsid w:val="0068507C"/>
    <w:rsid w:val="006974B7"/>
    <w:rsid w:val="00697E7E"/>
    <w:rsid w:val="006A15F2"/>
    <w:rsid w:val="006C661B"/>
    <w:rsid w:val="006D7723"/>
    <w:rsid w:val="006E279C"/>
    <w:rsid w:val="00705D4A"/>
    <w:rsid w:val="00707066"/>
    <w:rsid w:val="00720CDC"/>
    <w:rsid w:val="00722BA2"/>
    <w:rsid w:val="00731775"/>
    <w:rsid w:val="007329D7"/>
    <w:rsid w:val="00763EB4"/>
    <w:rsid w:val="00787501"/>
    <w:rsid w:val="007C0B7A"/>
    <w:rsid w:val="007E1FC6"/>
    <w:rsid w:val="007E3583"/>
    <w:rsid w:val="007E69D9"/>
    <w:rsid w:val="0081323F"/>
    <w:rsid w:val="008151EC"/>
    <w:rsid w:val="00827E0A"/>
    <w:rsid w:val="008328BE"/>
    <w:rsid w:val="00852C6B"/>
    <w:rsid w:val="00862CE8"/>
    <w:rsid w:val="00865328"/>
    <w:rsid w:val="00867030"/>
    <w:rsid w:val="008816D3"/>
    <w:rsid w:val="00897525"/>
    <w:rsid w:val="008A6224"/>
    <w:rsid w:val="008C119A"/>
    <w:rsid w:val="008D3651"/>
    <w:rsid w:val="00906363"/>
    <w:rsid w:val="009345EE"/>
    <w:rsid w:val="00961A9D"/>
    <w:rsid w:val="00967D82"/>
    <w:rsid w:val="00974ED2"/>
    <w:rsid w:val="009A587F"/>
    <w:rsid w:val="009E7BE4"/>
    <w:rsid w:val="009F5E7E"/>
    <w:rsid w:val="00A127AF"/>
    <w:rsid w:val="00A20CFF"/>
    <w:rsid w:val="00A26C27"/>
    <w:rsid w:val="00A732D7"/>
    <w:rsid w:val="00A775F2"/>
    <w:rsid w:val="00A801CA"/>
    <w:rsid w:val="00AA0C0A"/>
    <w:rsid w:val="00AA40CE"/>
    <w:rsid w:val="00AB7A31"/>
    <w:rsid w:val="00B15DB4"/>
    <w:rsid w:val="00B64D2D"/>
    <w:rsid w:val="00B65AF5"/>
    <w:rsid w:val="00B75BEC"/>
    <w:rsid w:val="00B8247D"/>
    <w:rsid w:val="00B9004E"/>
    <w:rsid w:val="00B952F6"/>
    <w:rsid w:val="00BA584F"/>
    <w:rsid w:val="00BC36BA"/>
    <w:rsid w:val="00BE123E"/>
    <w:rsid w:val="00BE687C"/>
    <w:rsid w:val="00BF1EDA"/>
    <w:rsid w:val="00BF515D"/>
    <w:rsid w:val="00BF5F1B"/>
    <w:rsid w:val="00BF6184"/>
    <w:rsid w:val="00C113A3"/>
    <w:rsid w:val="00C51070"/>
    <w:rsid w:val="00C63553"/>
    <w:rsid w:val="00C7636E"/>
    <w:rsid w:val="00CA6746"/>
    <w:rsid w:val="00CB0407"/>
    <w:rsid w:val="00CD5490"/>
    <w:rsid w:val="00CF0C69"/>
    <w:rsid w:val="00CF0C94"/>
    <w:rsid w:val="00D00C8B"/>
    <w:rsid w:val="00D14759"/>
    <w:rsid w:val="00D60493"/>
    <w:rsid w:val="00DA44CA"/>
    <w:rsid w:val="00DA627E"/>
    <w:rsid w:val="00DD212B"/>
    <w:rsid w:val="00E101F2"/>
    <w:rsid w:val="00E1295B"/>
    <w:rsid w:val="00E13B2F"/>
    <w:rsid w:val="00E51B5C"/>
    <w:rsid w:val="00E752C9"/>
    <w:rsid w:val="00E86630"/>
    <w:rsid w:val="00ED6392"/>
    <w:rsid w:val="00EE3EA8"/>
    <w:rsid w:val="00EE5223"/>
    <w:rsid w:val="00F071B4"/>
    <w:rsid w:val="00F24342"/>
    <w:rsid w:val="00F26F8C"/>
    <w:rsid w:val="00F44825"/>
    <w:rsid w:val="00F503D6"/>
    <w:rsid w:val="00F62DE7"/>
    <w:rsid w:val="00F64491"/>
    <w:rsid w:val="00F65EE9"/>
    <w:rsid w:val="00FA4D68"/>
    <w:rsid w:val="00FB7D65"/>
    <w:rsid w:val="00FC45E7"/>
    <w:rsid w:val="00FD0833"/>
    <w:rsid w:val="00FD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5F78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E3EA8"/>
    <w:pPr>
      <w:keepNext/>
      <w:keepLines/>
      <w:widowControl/>
      <w:autoSpaceDE/>
      <w:autoSpaceDN/>
      <w:spacing w:before="240" w:line="259" w:lineRule="auto"/>
      <w:outlineLvl w:val="0"/>
    </w:pPr>
    <w:rPr>
      <w:rFonts w:ascii="Arial" w:eastAsia="Times New Roman" w:hAnsi="Arial" w:cs="Times New Roman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FA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71FA6"/>
    <w:rPr>
      <w:rFonts w:cs="Times New Roman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71FA6"/>
    <w:pPr>
      <w:ind w:left="286" w:hanging="184"/>
      <w:outlineLvl w:val="1"/>
    </w:pPr>
    <w:rPr>
      <w:rFonts w:ascii="Tahoma" w:eastAsia="Tahoma" w:hAnsi="Tahoma" w:cs="Tahoma"/>
      <w:b/>
      <w:bCs/>
    </w:rPr>
  </w:style>
  <w:style w:type="paragraph" w:styleId="PargrafodaLista">
    <w:name w:val="List Paragraph"/>
    <w:basedOn w:val="Normal"/>
    <w:uiPriority w:val="34"/>
    <w:qFormat/>
    <w:rsid w:val="00671FA6"/>
    <w:pPr>
      <w:ind w:left="286" w:hanging="184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sid w:val="00671FA6"/>
    <w:pPr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806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84806"/>
    <w:rPr>
      <w:rFonts w:ascii="Tahoma" w:eastAsia="Verdan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84806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rsid w:val="0008480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4806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RodapChar">
    <w:name w:val="Rodapé Char"/>
    <w:link w:val="Rodap"/>
    <w:uiPriority w:val="99"/>
    <w:rsid w:val="00084806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4138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385F78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385F78"/>
    <w:rPr>
      <w:color w:val="800080"/>
      <w:u w:val="single"/>
    </w:rPr>
  </w:style>
  <w:style w:type="paragraph" w:customStyle="1" w:styleId="Standarduser">
    <w:name w:val="Standard (user)"/>
    <w:rsid w:val="00351118"/>
    <w:pPr>
      <w:suppressAutoHyphens/>
      <w:autoSpaceDN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argrafo">
    <w:name w:val="Parágrafo"/>
    <w:basedOn w:val="Normal"/>
    <w:rsid w:val="00351118"/>
    <w:pPr>
      <w:widowControl/>
      <w:tabs>
        <w:tab w:val="left" w:pos="1134"/>
      </w:tabs>
      <w:autoSpaceDE/>
      <w:spacing w:line="360" w:lineRule="auto"/>
      <w:ind w:firstLine="1134"/>
      <w:jc w:val="both"/>
    </w:pPr>
    <w:rPr>
      <w:rFonts w:ascii="Arial" w:eastAsia="Calibri" w:hAnsi="Arial" w:cs="Arial"/>
      <w:sz w:val="24"/>
      <w:lang w:val="pt-BR"/>
    </w:rPr>
  </w:style>
  <w:style w:type="paragraph" w:customStyle="1" w:styleId="NotadeRodap">
    <w:name w:val="Nota de Rodapé"/>
    <w:basedOn w:val="Normal"/>
    <w:rsid w:val="00351118"/>
    <w:pPr>
      <w:widowControl/>
      <w:tabs>
        <w:tab w:val="left" w:pos="454"/>
      </w:tabs>
      <w:autoSpaceDE/>
      <w:spacing w:before="60"/>
      <w:ind w:left="227" w:hanging="227"/>
      <w:jc w:val="both"/>
    </w:pPr>
    <w:rPr>
      <w:rFonts w:ascii="Arial" w:eastAsia="Calibri" w:hAnsi="Arial" w:cs="Arial"/>
      <w:sz w:val="20"/>
      <w:szCs w:val="18"/>
      <w:lang w:val="pt-BR"/>
    </w:rPr>
  </w:style>
  <w:style w:type="character" w:customStyle="1" w:styleId="FootnoteSymbol">
    <w:name w:val="Footnote Symbol"/>
    <w:rsid w:val="00351118"/>
    <w:rPr>
      <w:position w:val="0"/>
      <w:vertAlign w:val="superscript"/>
    </w:rPr>
  </w:style>
  <w:style w:type="character" w:styleId="Refdenotaderodap">
    <w:name w:val="footnote reference"/>
    <w:uiPriority w:val="99"/>
    <w:rsid w:val="00351118"/>
    <w:rPr>
      <w:position w:val="0"/>
      <w:vertAlign w:val="superscript"/>
    </w:rPr>
  </w:style>
  <w:style w:type="character" w:customStyle="1" w:styleId="CorpodetextoChar">
    <w:name w:val="Corpo de texto Char"/>
    <w:link w:val="Corpodetexto"/>
    <w:uiPriority w:val="1"/>
    <w:rsid w:val="0017488A"/>
    <w:rPr>
      <w:rFonts w:ascii="Verdana" w:eastAsia="Verdana" w:hAnsi="Verdana" w:cs="Verdana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4759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14759"/>
    <w:rPr>
      <w:rFonts w:ascii="Calibri" w:eastAsia="Calibri" w:hAnsi="Calibri" w:cs="Times New Roman"/>
      <w:lang w:eastAsia="en-US"/>
    </w:rPr>
  </w:style>
  <w:style w:type="character" w:styleId="Refdecomentrio">
    <w:name w:val="annotation reference"/>
    <w:uiPriority w:val="99"/>
    <w:semiHidden/>
    <w:unhideWhenUsed/>
    <w:rsid w:val="00F448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4825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44825"/>
    <w:rPr>
      <w:rFonts w:ascii="Verdana" w:eastAsia="Verdana" w:hAnsi="Verdana" w:cs="Verdana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482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44825"/>
    <w:rPr>
      <w:rFonts w:ascii="Verdana" w:eastAsia="Verdana" w:hAnsi="Verdana" w:cs="Verdana"/>
      <w:b/>
      <w:bCs/>
      <w:lang w:val="pt-PT" w:eastAsia="en-US"/>
    </w:rPr>
  </w:style>
  <w:style w:type="character" w:customStyle="1" w:styleId="Ttulo1Char">
    <w:name w:val="Título 1 Char"/>
    <w:link w:val="Ttulo1"/>
    <w:uiPriority w:val="9"/>
    <w:rsid w:val="00EE3EA8"/>
    <w:rPr>
      <w:rFonts w:ascii="Arial" w:eastAsia="Times New Roman" w:hAnsi="Arial" w:cs="Times New Roman"/>
      <w:b/>
      <w:sz w:val="24"/>
      <w:szCs w:val="32"/>
      <w:lang w:eastAsia="en-US"/>
    </w:rPr>
  </w:style>
  <w:style w:type="character" w:styleId="nfaseSutil">
    <w:name w:val="Subtle Emphasis"/>
    <w:aliases w:val="Subsessão"/>
    <w:uiPriority w:val="19"/>
    <w:qFormat/>
    <w:rsid w:val="00EE3EA8"/>
    <w:rPr>
      <w:rFonts w:ascii="Arial" w:hAnsi="Arial"/>
      <w:iCs/>
      <w:sz w:val="24"/>
    </w:rPr>
  </w:style>
  <w:style w:type="character" w:customStyle="1" w:styleId="UnresolvedMention">
    <w:name w:val="Unresolved Mention"/>
    <w:uiPriority w:val="99"/>
    <w:semiHidden/>
    <w:unhideWhenUsed/>
    <w:rsid w:val="0033217E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97E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97E7E"/>
    <w:rPr>
      <w:rFonts w:ascii="Courier New" w:eastAsia="Times New Roman" w:hAnsi="Courier New" w:cs="Courier New"/>
    </w:rPr>
  </w:style>
  <w:style w:type="character" w:customStyle="1" w:styleId="y2iqfc">
    <w:name w:val="y2iqfc"/>
    <w:basedOn w:val="Fontepargpadro"/>
    <w:rsid w:val="00697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46797-5538-4C3E-9A10-9289980A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Links>
    <vt:vector size="24" baseType="variant">
      <vt:variant>
        <vt:i4>4390989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http://dx.doi.org/10.1590/1981-5344/47485</vt:lpwstr>
      </vt:variant>
      <vt:variant>
        <vt:lpwstr/>
      </vt:variant>
      <vt:variant>
        <vt:i4>7602247</vt:i4>
      </vt:variant>
      <vt:variant>
        <vt:i4>6</vt:i4>
      </vt:variant>
      <vt:variant>
        <vt:i4>0</vt:i4>
      </vt:variant>
      <vt:variant>
        <vt:i4>5</vt:i4>
      </vt:variant>
      <vt:variant>
        <vt:lpwstr>mailto:galcgomes@gmail.com</vt:lpwstr>
      </vt:variant>
      <vt:variant>
        <vt:lpwstr/>
      </vt:variant>
      <vt:variant>
        <vt:i4>2555943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http://lattes.cnpq.br/5124733431342268</vt:lpwstr>
      </vt:variant>
      <vt:variant>
        <vt:lpwstr/>
      </vt:variant>
      <vt:variant>
        <vt:i4>5242905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https://orcid.org/0000-0002-4480-4743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PCMG</dc:creator>
  <cp:lastModifiedBy>Usuário do Windows</cp:lastModifiedBy>
  <cp:revision>2</cp:revision>
  <cp:lastPrinted>2024-06-28T12:20:00Z</cp:lastPrinted>
  <dcterms:created xsi:type="dcterms:W3CDTF">2025-04-15T14:28:00Z</dcterms:created>
  <dcterms:modified xsi:type="dcterms:W3CDTF">2025-04-15T14:28:00Z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para Microsoft 365</vt:lpwstr>
  </property>
</Properties>
</file>